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tiff" ContentType="image/tiff"/>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A51839">
        <w:trPr>
          <w:trHeight w:val="993"/>
        </w:trPr>
        <w:tc>
          <w:tcPr>
            <w:tcW w:w="3139" w:type="dxa"/>
          </w:tcPr>
          <w:p w:rsidR="00A51839" w:rsidRDefault="00EF3750">
            <w:pPr>
              <w:jc w:val="center"/>
              <w:rPr>
                <w:rFonts w:cs="Times New Roman"/>
              </w:rPr>
            </w:pPr>
            <w:r>
              <w:rPr>
                <w:rFonts w:cs="Times New Roman"/>
                <w:b/>
                <w:szCs w:val="24"/>
              </w:rPr>
              <w:t>Problem Chosen</w:t>
            </w:r>
            <w:r>
              <w:rPr>
                <w:rFonts w:cs="Times New Roman"/>
                <w:b/>
              </w:rPr>
              <w:br/>
            </w:r>
            <w:r w:rsidR="00EE23C4">
              <w:rPr>
                <w:rFonts w:cs="Times New Roman" w:hint="eastAsia"/>
                <w:color w:val="000000"/>
                <w:sz w:val="40"/>
                <w:szCs w:val="40"/>
                <w:shd w:val="clear" w:color="auto" w:fill="FFFFFF"/>
              </w:rPr>
              <w:t>Y</w:t>
            </w:r>
          </w:p>
        </w:tc>
        <w:tc>
          <w:tcPr>
            <w:tcW w:w="3092" w:type="dxa"/>
          </w:tcPr>
          <w:p w:rsidR="00A51839" w:rsidRDefault="00EF3750">
            <w:pPr>
              <w:jc w:val="center"/>
              <w:rPr>
                <w:rFonts w:cs="Times New Roman"/>
              </w:rPr>
            </w:pPr>
            <w:r>
              <w:rPr>
                <w:rFonts w:cs="Times New Roman"/>
                <w:b/>
                <w:bCs/>
                <w:szCs w:val="24"/>
              </w:rPr>
              <w:t>202</w:t>
            </w:r>
            <w:r w:rsidR="00EE23C4">
              <w:rPr>
                <w:rFonts w:cs="Times New Roman" w:hint="eastAsia"/>
                <w:b/>
                <w:bCs/>
                <w:szCs w:val="24"/>
              </w:rPr>
              <w:t>3</w:t>
            </w:r>
            <w:r>
              <w:rPr>
                <w:rFonts w:cs="Times New Roman"/>
                <w:b/>
                <w:bCs/>
                <w:szCs w:val="24"/>
              </w:rPr>
              <w:br/>
              <w:t>MCM/ICM</w:t>
            </w:r>
            <w:r>
              <w:rPr>
                <w:rFonts w:cs="Times New Roman"/>
                <w:b/>
                <w:bCs/>
                <w:szCs w:val="24"/>
              </w:rPr>
              <w:br/>
              <w:t>Summary Sheet</w:t>
            </w:r>
          </w:p>
        </w:tc>
        <w:tc>
          <w:tcPr>
            <w:tcW w:w="3107" w:type="dxa"/>
          </w:tcPr>
          <w:p w:rsidR="00A51839" w:rsidRDefault="00EF3750">
            <w:pPr>
              <w:jc w:val="center"/>
              <w:rPr>
                <w:rFonts w:cs="Times New Roman"/>
              </w:rPr>
            </w:pPr>
            <w:r>
              <w:rPr>
                <w:rFonts w:cs="Times New Roman"/>
                <w:b/>
                <w:szCs w:val="24"/>
              </w:rPr>
              <w:t>Team Control Number</w:t>
            </w:r>
            <w:r>
              <w:rPr>
                <w:rFonts w:cs="Times New Roman"/>
                <w:b/>
              </w:rPr>
              <w:br/>
            </w:r>
            <w:bookmarkStart w:id="0" w:name="_Hlk131322494"/>
            <w:r w:rsidR="00EE23C4" w:rsidRPr="00EE23C4">
              <w:rPr>
                <w:rFonts w:cs="Times New Roman"/>
                <w:color w:val="000000"/>
                <w:sz w:val="40"/>
                <w:szCs w:val="40"/>
                <w:shd w:val="clear" w:color="auto" w:fill="FFFFFF"/>
              </w:rPr>
              <w:t>2332148</w:t>
            </w:r>
            <w:bookmarkEnd w:id="0"/>
          </w:p>
        </w:tc>
      </w:tr>
    </w:tbl>
    <w:p w:rsidR="00A51839" w:rsidRDefault="00000000">
      <w:pPr>
        <w:jc w:val="center"/>
        <w:rPr>
          <w:b/>
          <w:bCs/>
          <w:sz w:val="32"/>
          <w:szCs w:val="28"/>
        </w:rPr>
      </w:pPr>
      <w:r>
        <w:rPr>
          <w:rFonts w:cs="Times New Roman"/>
        </w:rPr>
        <w:pict>
          <v:rect id="_x0000_i1025" style="width:468pt;height:1.5pt" o:hralign="center" o:hrstd="t" o:hrnoshade="t" o:hr="t" fillcolor="black" stroked="f"/>
        </w:pict>
      </w:r>
      <w:r w:rsidR="00754DAC" w:rsidRPr="00754DAC">
        <w:t xml:space="preserve"> </w:t>
      </w:r>
      <w:r w:rsidR="00754DAC" w:rsidRPr="00754DAC">
        <w:rPr>
          <w:rStyle w:val="af7"/>
          <w:rFonts w:eastAsia="宋体"/>
        </w:rPr>
        <w:t>Region-based Multiple Regression Analysis Model</w:t>
      </w:r>
    </w:p>
    <w:p w:rsidR="00A51839" w:rsidRDefault="00EF3750">
      <w:pPr>
        <w:adjustRightInd w:val="0"/>
        <w:snapToGrid w:val="0"/>
        <w:spacing w:afterLines="50" w:after="163"/>
        <w:jc w:val="center"/>
        <w:rPr>
          <w:b/>
          <w:bCs/>
          <w:sz w:val="28"/>
          <w:szCs w:val="24"/>
        </w:rPr>
      </w:pPr>
      <w:r>
        <w:rPr>
          <w:b/>
          <w:bCs/>
          <w:sz w:val="28"/>
          <w:szCs w:val="24"/>
        </w:rPr>
        <w:t>Summary</w:t>
      </w:r>
    </w:p>
    <w:p w:rsidR="00946185" w:rsidRDefault="00946185" w:rsidP="00C83363">
      <w:pPr>
        <w:ind w:firstLineChars="200" w:firstLine="480"/>
      </w:pPr>
      <w:r w:rsidRPr="00946185">
        <w:t xml:space="preserve">The price of a secondhand sailboat is influenced by numerous factors, including age and market conditions. Developing a predictive model for the price of a secondhand sailboat based on several indicators is crucial. This paper introduces the use of Pearson, ARIMA, BP neural network, random forest and other models for analyzing single or multiple indicators. Ultimately, we are adopting LightGBM machine learning to model the </w:t>
      </w:r>
      <w:r w:rsidR="0099577D" w:rsidRPr="0099577D">
        <w:t>maintain value</w:t>
      </w:r>
      <w:r w:rsidRPr="00946185">
        <w:t xml:space="preserve"> rate of secondhand sailboats and all indicators to better estimate their prices.</w:t>
      </w:r>
    </w:p>
    <w:p w:rsidR="0099577D" w:rsidRDefault="0099577D" w:rsidP="0099577D">
      <w:pPr>
        <w:ind w:firstLineChars="200" w:firstLine="480"/>
      </w:pPr>
      <w:r w:rsidRPr="0099577D">
        <w:t>In question 1, we first preprocessed the data by converting categorical features to quantitative ones. Next, we employed various models to examine the correlation between different types of categorical data and prices. Specifically, we used the Pearson model to scrutinize the relationship between sailboat length and price, the ARIMA model to investigate the relationship between the year of the boat's manufacture and its price, and the random forest model to explore the relationship between all indicators and sailboat prices. We subsequently compared the predicted data with the original data using the model and concluded that this model demonstrates a certain level of feasibility.</w:t>
      </w:r>
    </w:p>
    <w:p w:rsidR="0099577D" w:rsidRDefault="00946185" w:rsidP="0099577D">
      <w:pPr>
        <w:ind w:firstLineChars="200" w:firstLine="480"/>
      </w:pPr>
      <w:r w:rsidRPr="00946185">
        <w:t xml:space="preserve">In </w:t>
      </w:r>
      <w:r w:rsidR="00AA322B">
        <w:rPr>
          <w:rFonts w:hint="eastAsia"/>
        </w:rPr>
        <w:t>q</w:t>
      </w:r>
      <w:r w:rsidR="00AA322B">
        <w:t>uestion</w:t>
      </w:r>
      <w:r w:rsidRPr="00946185">
        <w:t xml:space="preserve"> 2, to further investigate the impact of the region on prices, we conducted a BP neural network model analysis. </w:t>
      </w:r>
      <w:r w:rsidR="0099577D" w:rsidRPr="0099577D">
        <w:t>We aimed to assess the influence of the region on the prices of sailing variants, and thus added the region as an additional predictor variable. Our analysis of the prices of various sailing variants in each region revealed that the impact of the region had an equal effect on all sailing variants.</w:t>
      </w:r>
    </w:p>
    <w:p w:rsidR="0099577D" w:rsidRDefault="0099577D" w:rsidP="0099577D">
      <w:pPr>
        <w:ind w:firstLineChars="200" w:firstLine="480"/>
      </w:pPr>
      <w:r w:rsidRPr="0099577D">
        <w:t>After analyzing the second-hand sailing boat market in Hong Kong SAR, we examined Hong Kong's per capita GDP. To achieve this, we analyzed the per capita GDP of each region by consulting existing data tables and performing correlation analysis between Hong Kong's GDP values and those of other regions. We further divided the data into two subsets of monohull and multihull sailboats subject to predictive analysis achieved through the utilization of a random forest regression model. By applying grid searching to optimize the model and identify its best parameters, we established the relationship between the value retention rate of the boat and various indicators, resulting in greater precision in price predictions using the value retention rate.</w:t>
      </w:r>
    </w:p>
    <w:p w:rsidR="0099577D" w:rsidRDefault="0099577D" w:rsidP="0099577D">
      <w:pPr>
        <w:pStyle w:val="32"/>
        <w:spacing w:after="260" w:line="240" w:lineRule="auto"/>
        <w:ind w:firstLineChars="200" w:firstLine="480"/>
        <w:jc w:val="both"/>
        <w:rPr>
          <w:rFonts w:eastAsia="宋体" w:cstheme="minorBidi"/>
          <w:sz w:val="24"/>
        </w:rPr>
      </w:pPr>
      <w:r w:rsidRPr="0099577D">
        <w:rPr>
          <w:rFonts w:eastAsia="宋体" w:cstheme="minorBidi"/>
          <w:sz w:val="24"/>
        </w:rPr>
        <w:t>In conclusion, we have developed a comprehensive model introduction report for brokers in the Hong Kong second-hand sailing boat market. In addition to conducting extensive data analysis, we have meticulously evaluated the performance of our models, through error and sensitivity analysis. We assessed the strengths and weaknesses of the models used and proposed possible improvements to enhance modeling accuracy. Furthermore, we have suggested potential areas for the model's extension or improvement in the future.</w:t>
      </w:r>
    </w:p>
    <w:p w:rsidR="00A51839" w:rsidRDefault="00EF3750">
      <w:pPr>
        <w:pStyle w:val="32"/>
        <w:spacing w:after="260" w:line="240" w:lineRule="auto"/>
        <w:ind w:firstLine="0"/>
        <w:jc w:val="both"/>
        <w:rPr>
          <w:color w:val="000000"/>
          <w:sz w:val="24"/>
          <w:szCs w:val="22"/>
        </w:rPr>
      </w:pPr>
      <w:r>
        <w:rPr>
          <w:b/>
          <w:bCs/>
          <w:color w:val="000000"/>
          <w:sz w:val="24"/>
          <w:szCs w:val="22"/>
        </w:rPr>
        <w:t xml:space="preserve">Keywords: </w:t>
      </w:r>
      <w:r w:rsidR="0041587A" w:rsidRPr="0041587A">
        <w:rPr>
          <w:rFonts w:hint="eastAsia"/>
          <w:color w:val="000000"/>
          <w:sz w:val="24"/>
          <w:szCs w:val="22"/>
        </w:rPr>
        <w:t>ARIMA algorithm</w:t>
      </w:r>
      <w:r w:rsidR="0041587A" w:rsidRPr="0041587A">
        <w:rPr>
          <w:rFonts w:ascii="宋体" w:eastAsia="宋体" w:hAnsi="宋体" w:cs="宋体" w:hint="eastAsia"/>
          <w:color w:val="000000"/>
          <w:sz w:val="24"/>
          <w:szCs w:val="22"/>
        </w:rPr>
        <w:t>，</w:t>
      </w:r>
      <w:r w:rsidR="0041587A" w:rsidRPr="0041587A">
        <w:rPr>
          <w:rFonts w:hint="eastAsia"/>
          <w:color w:val="000000"/>
          <w:sz w:val="24"/>
          <w:szCs w:val="22"/>
        </w:rPr>
        <w:t>Regression Analysis</w:t>
      </w:r>
      <w:r w:rsidR="0041587A" w:rsidRPr="0041587A">
        <w:rPr>
          <w:rFonts w:ascii="宋体" w:eastAsia="宋体" w:hAnsi="宋体" w:cs="宋体" w:hint="eastAsia"/>
          <w:color w:val="000000"/>
          <w:sz w:val="24"/>
          <w:szCs w:val="22"/>
        </w:rPr>
        <w:t>，</w:t>
      </w:r>
      <w:r w:rsidR="0041587A" w:rsidRPr="0041587A">
        <w:rPr>
          <w:rFonts w:hint="eastAsia"/>
          <w:color w:val="000000"/>
          <w:sz w:val="24"/>
          <w:szCs w:val="22"/>
        </w:rPr>
        <w:t>BP Model</w:t>
      </w:r>
      <w:r w:rsidR="0041587A" w:rsidRPr="0041587A">
        <w:rPr>
          <w:rFonts w:ascii="宋体" w:eastAsia="宋体" w:hAnsi="宋体" w:cs="宋体" w:hint="eastAsia"/>
          <w:color w:val="000000"/>
          <w:sz w:val="24"/>
          <w:szCs w:val="22"/>
        </w:rPr>
        <w:t>，</w:t>
      </w:r>
      <w:r w:rsidR="0041587A" w:rsidRPr="0041587A">
        <w:rPr>
          <w:rFonts w:hint="eastAsia"/>
          <w:color w:val="000000"/>
          <w:sz w:val="24"/>
          <w:szCs w:val="22"/>
        </w:rPr>
        <w:t>Random</w:t>
      </w:r>
      <w:r w:rsidR="0041587A">
        <w:rPr>
          <w:color w:val="000000"/>
          <w:sz w:val="24"/>
          <w:szCs w:val="22"/>
        </w:rPr>
        <w:t xml:space="preserve"> </w:t>
      </w:r>
      <w:r w:rsidR="0041587A" w:rsidRPr="0041587A">
        <w:rPr>
          <w:rFonts w:hint="eastAsia"/>
          <w:color w:val="000000"/>
          <w:sz w:val="24"/>
          <w:szCs w:val="22"/>
        </w:rPr>
        <w:t>Forest</w:t>
      </w:r>
      <w:r w:rsidR="0041587A" w:rsidRPr="0041587A">
        <w:rPr>
          <w:rFonts w:ascii="宋体" w:eastAsia="宋体" w:hAnsi="宋体" w:cs="宋体" w:hint="eastAsia"/>
          <w:color w:val="000000"/>
          <w:sz w:val="24"/>
          <w:szCs w:val="22"/>
        </w:rPr>
        <w:t>，</w:t>
      </w:r>
      <w:r w:rsidR="0041587A" w:rsidRPr="0041587A">
        <w:rPr>
          <w:rFonts w:hint="eastAsia"/>
          <w:color w:val="000000"/>
          <w:sz w:val="24"/>
          <w:szCs w:val="22"/>
        </w:rPr>
        <w:t xml:space="preserve"> LightGBM</w:t>
      </w:r>
    </w:p>
    <w:p w:rsidR="00A51839" w:rsidRDefault="00A51839">
      <w:pPr>
        <w:pStyle w:val="32"/>
        <w:spacing w:after="260" w:line="240" w:lineRule="auto"/>
        <w:ind w:firstLine="0"/>
        <w:jc w:val="both"/>
        <w:rPr>
          <w:rFonts w:eastAsiaTheme="minorEastAsia" w:hint="eastAsia"/>
          <w:color w:val="000000"/>
          <w:sz w:val="24"/>
          <w:szCs w:val="22"/>
        </w:rPr>
        <w:sectPr w:rsidR="00A51839">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lang w:val="zh-CN"/>
        </w:rPr>
        <w:id w:val="-1850024060"/>
        <w:docPartObj>
          <w:docPartGallery w:val="Table of Contents"/>
          <w:docPartUnique/>
        </w:docPartObj>
      </w:sdtPr>
      <w:sdtEndPr>
        <w:rPr>
          <w:bCs/>
        </w:rPr>
      </w:sdtEndPr>
      <w:sdtContent>
        <w:p w:rsidR="00754DAC" w:rsidRPr="002A2650" w:rsidRDefault="002A2650" w:rsidP="002A2650">
          <w:pPr>
            <w:pStyle w:val="ad"/>
            <w:rPr>
              <w:rFonts w:hint="eastAsia"/>
              <w:sz w:val="36"/>
              <w:szCs w:val="28"/>
            </w:rPr>
          </w:pPr>
          <w:r w:rsidRPr="002A2650">
            <w:rPr>
              <w:rFonts w:hint="eastAsia"/>
              <w:sz w:val="36"/>
              <w:szCs w:val="28"/>
              <w:lang w:val="zh-CN"/>
            </w:rPr>
            <w:t>Contents</w:t>
          </w:r>
        </w:p>
        <w:p w:rsidR="00F03840" w:rsidRDefault="00754DAC">
          <w:pPr>
            <w:pStyle w:val="TOC1"/>
            <w:tabs>
              <w:tab w:val="right" w:leader="dot" w:pos="9016"/>
            </w:tabs>
            <w:rPr>
              <w:rFonts w:asciiTheme="minorHAnsi" w:eastAsiaTheme="minorEastAsia" w:hAnsiTheme="minorHAnsi"/>
              <w:b w:val="0"/>
              <w:bCs w:val="0"/>
              <w:iCs w:val="0"/>
              <w:noProof/>
              <w:sz w:val="21"/>
              <w:szCs w:val="22"/>
            </w:rPr>
          </w:pPr>
          <w:r>
            <w:rPr>
              <w:b w:val="0"/>
              <w:bCs w:val="0"/>
              <w:iCs w:val="0"/>
            </w:rPr>
            <w:fldChar w:fldCharType="begin"/>
          </w:r>
          <w:r>
            <w:rPr>
              <w:b w:val="0"/>
              <w:bCs w:val="0"/>
              <w:iCs w:val="0"/>
            </w:rPr>
            <w:instrText xml:space="preserve"> TOC \o "1-2" \h \z \u </w:instrText>
          </w:r>
          <w:r>
            <w:rPr>
              <w:b w:val="0"/>
              <w:bCs w:val="0"/>
              <w:iCs w:val="0"/>
            </w:rPr>
            <w:fldChar w:fldCharType="separate"/>
          </w:r>
          <w:hyperlink w:anchor="_Toc131477945" w:history="1">
            <w:r w:rsidR="00F03840" w:rsidRPr="005E13F0">
              <w:rPr>
                <w:rStyle w:val="ab"/>
                <w:noProof/>
              </w:rPr>
              <w:t>1 Introduction</w:t>
            </w:r>
            <w:r w:rsidR="00F03840">
              <w:rPr>
                <w:noProof/>
                <w:webHidden/>
              </w:rPr>
              <w:tab/>
            </w:r>
            <w:r w:rsidR="00F03840">
              <w:rPr>
                <w:noProof/>
                <w:webHidden/>
              </w:rPr>
              <w:fldChar w:fldCharType="begin"/>
            </w:r>
            <w:r w:rsidR="00F03840">
              <w:rPr>
                <w:noProof/>
                <w:webHidden/>
              </w:rPr>
              <w:instrText xml:space="preserve"> PAGEREF _Toc131477945 \h </w:instrText>
            </w:r>
            <w:r w:rsidR="00F03840">
              <w:rPr>
                <w:noProof/>
                <w:webHidden/>
              </w:rPr>
            </w:r>
            <w:r w:rsidR="00F03840">
              <w:rPr>
                <w:noProof/>
                <w:webHidden/>
              </w:rPr>
              <w:fldChar w:fldCharType="separate"/>
            </w:r>
            <w:r w:rsidR="00F03840">
              <w:rPr>
                <w:noProof/>
                <w:webHidden/>
              </w:rPr>
              <w:t>3</w:t>
            </w:r>
            <w:r w:rsidR="00F03840">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46" w:history="1">
            <w:r w:rsidRPr="005E13F0">
              <w:rPr>
                <w:rStyle w:val="ab"/>
                <w:noProof/>
              </w:rPr>
              <w:t>1.1 Problem Background</w:t>
            </w:r>
            <w:r>
              <w:rPr>
                <w:noProof/>
                <w:webHidden/>
              </w:rPr>
              <w:tab/>
            </w:r>
            <w:r>
              <w:rPr>
                <w:noProof/>
                <w:webHidden/>
              </w:rPr>
              <w:fldChar w:fldCharType="begin"/>
            </w:r>
            <w:r>
              <w:rPr>
                <w:noProof/>
                <w:webHidden/>
              </w:rPr>
              <w:instrText xml:space="preserve"> PAGEREF _Toc131477946 \h </w:instrText>
            </w:r>
            <w:r>
              <w:rPr>
                <w:noProof/>
                <w:webHidden/>
              </w:rPr>
            </w:r>
            <w:r>
              <w:rPr>
                <w:noProof/>
                <w:webHidden/>
              </w:rPr>
              <w:fldChar w:fldCharType="separate"/>
            </w:r>
            <w:r>
              <w:rPr>
                <w:noProof/>
                <w:webHidden/>
              </w:rPr>
              <w:t>3</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47" w:history="1">
            <w:r w:rsidRPr="005E13F0">
              <w:rPr>
                <w:rStyle w:val="ab"/>
                <w:noProof/>
              </w:rPr>
              <w:t>1.2 Restatement of the Problem</w:t>
            </w:r>
            <w:r>
              <w:rPr>
                <w:noProof/>
                <w:webHidden/>
              </w:rPr>
              <w:tab/>
            </w:r>
            <w:r>
              <w:rPr>
                <w:noProof/>
                <w:webHidden/>
              </w:rPr>
              <w:fldChar w:fldCharType="begin"/>
            </w:r>
            <w:r>
              <w:rPr>
                <w:noProof/>
                <w:webHidden/>
              </w:rPr>
              <w:instrText xml:space="preserve"> PAGEREF _Toc131477947 \h </w:instrText>
            </w:r>
            <w:r>
              <w:rPr>
                <w:noProof/>
                <w:webHidden/>
              </w:rPr>
            </w:r>
            <w:r>
              <w:rPr>
                <w:noProof/>
                <w:webHidden/>
              </w:rPr>
              <w:fldChar w:fldCharType="separate"/>
            </w:r>
            <w:r>
              <w:rPr>
                <w:noProof/>
                <w:webHidden/>
              </w:rPr>
              <w:t>3</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48" w:history="1">
            <w:r w:rsidRPr="005E13F0">
              <w:rPr>
                <w:rStyle w:val="ab"/>
                <w:noProof/>
              </w:rPr>
              <w:t>1.3 Literature Review</w:t>
            </w:r>
            <w:r>
              <w:rPr>
                <w:noProof/>
                <w:webHidden/>
              </w:rPr>
              <w:tab/>
            </w:r>
            <w:r>
              <w:rPr>
                <w:noProof/>
                <w:webHidden/>
              </w:rPr>
              <w:fldChar w:fldCharType="begin"/>
            </w:r>
            <w:r>
              <w:rPr>
                <w:noProof/>
                <w:webHidden/>
              </w:rPr>
              <w:instrText xml:space="preserve"> PAGEREF _Toc131477948 \h </w:instrText>
            </w:r>
            <w:r>
              <w:rPr>
                <w:noProof/>
                <w:webHidden/>
              </w:rPr>
            </w:r>
            <w:r>
              <w:rPr>
                <w:noProof/>
                <w:webHidden/>
              </w:rPr>
              <w:fldChar w:fldCharType="separate"/>
            </w:r>
            <w:r>
              <w:rPr>
                <w:noProof/>
                <w:webHidden/>
              </w:rPr>
              <w:t>4</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49" w:history="1">
            <w:r w:rsidRPr="005E13F0">
              <w:rPr>
                <w:rStyle w:val="ab"/>
                <w:noProof/>
              </w:rPr>
              <w:t>1.4 Our Work</w:t>
            </w:r>
            <w:r>
              <w:rPr>
                <w:noProof/>
                <w:webHidden/>
              </w:rPr>
              <w:tab/>
            </w:r>
            <w:r>
              <w:rPr>
                <w:noProof/>
                <w:webHidden/>
              </w:rPr>
              <w:fldChar w:fldCharType="begin"/>
            </w:r>
            <w:r>
              <w:rPr>
                <w:noProof/>
                <w:webHidden/>
              </w:rPr>
              <w:instrText xml:space="preserve"> PAGEREF _Toc131477949 \h </w:instrText>
            </w:r>
            <w:r>
              <w:rPr>
                <w:noProof/>
                <w:webHidden/>
              </w:rPr>
            </w:r>
            <w:r>
              <w:rPr>
                <w:noProof/>
                <w:webHidden/>
              </w:rPr>
              <w:fldChar w:fldCharType="separate"/>
            </w:r>
            <w:r>
              <w:rPr>
                <w:noProof/>
                <w:webHidden/>
              </w:rPr>
              <w:t>5</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50" w:history="1">
            <w:r w:rsidRPr="005E13F0">
              <w:rPr>
                <w:rStyle w:val="ab"/>
                <w:noProof/>
              </w:rPr>
              <w:t>2 Assumptions and Justifications</w:t>
            </w:r>
            <w:r>
              <w:rPr>
                <w:noProof/>
                <w:webHidden/>
              </w:rPr>
              <w:tab/>
            </w:r>
            <w:r>
              <w:rPr>
                <w:noProof/>
                <w:webHidden/>
              </w:rPr>
              <w:fldChar w:fldCharType="begin"/>
            </w:r>
            <w:r>
              <w:rPr>
                <w:noProof/>
                <w:webHidden/>
              </w:rPr>
              <w:instrText xml:space="preserve"> PAGEREF _Toc131477950 \h </w:instrText>
            </w:r>
            <w:r>
              <w:rPr>
                <w:noProof/>
                <w:webHidden/>
              </w:rPr>
            </w:r>
            <w:r>
              <w:rPr>
                <w:noProof/>
                <w:webHidden/>
              </w:rPr>
              <w:fldChar w:fldCharType="separate"/>
            </w:r>
            <w:r>
              <w:rPr>
                <w:noProof/>
                <w:webHidden/>
              </w:rPr>
              <w:t>5</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51" w:history="1">
            <w:r w:rsidRPr="005E13F0">
              <w:rPr>
                <w:rStyle w:val="ab"/>
                <w:noProof/>
              </w:rPr>
              <w:t>3 Deﬁnitions and Notations</w:t>
            </w:r>
            <w:r>
              <w:rPr>
                <w:noProof/>
                <w:webHidden/>
              </w:rPr>
              <w:tab/>
            </w:r>
            <w:r>
              <w:rPr>
                <w:noProof/>
                <w:webHidden/>
              </w:rPr>
              <w:fldChar w:fldCharType="begin"/>
            </w:r>
            <w:r>
              <w:rPr>
                <w:noProof/>
                <w:webHidden/>
              </w:rPr>
              <w:instrText xml:space="preserve"> PAGEREF _Toc131477951 \h </w:instrText>
            </w:r>
            <w:r>
              <w:rPr>
                <w:noProof/>
                <w:webHidden/>
              </w:rPr>
            </w:r>
            <w:r>
              <w:rPr>
                <w:noProof/>
                <w:webHidden/>
              </w:rPr>
              <w:fldChar w:fldCharType="separate"/>
            </w:r>
            <w:r>
              <w:rPr>
                <w:noProof/>
                <w:webHidden/>
              </w:rPr>
              <w:t>6</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52" w:history="1">
            <w:r w:rsidRPr="005E13F0">
              <w:rPr>
                <w:rStyle w:val="ab"/>
                <w:noProof/>
              </w:rPr>
              <w:t>4 Regression Analysis Model</w:t>
            </w:r>
            <w:r>
              <w:rPr>
                <w:noProof/>
                <w:webHidden/>
              </w:rPr>
              <w:tab/>
            </w:r>
            <w:r>
              <w:rPr>
                <w:noProof/>
                <w:webHidden/>
              </w:rPr>
              <w:fldChar w:fldCharType="begin"/>
            </w:r>
            <w:r>
              <w:rPr>
                <w:noProof/>
                <w:webHidden/>
              </w:rPr>
              <w:instrText xml:space="preserve"> PAGEREF _Toc131477952 \h </w:instrText>
            </w:r>
            <w:r>
              <w:rPr>
                <w:noProof/>
                <w:webHidden/>
              </w:rPr>
            </w:r>
            <w:r>
              <w:rPr>
                <w:noProof/>
                <w:webHidden/>
              </w:rPr>
              <w:fldChar w:fldCharType="separate"/>
            </w:r>
            <w:r>
              <w:rPr>
                <w:noProof/>
                <w:webHidden/>
              </w:rPr>
              <w:t>7</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53" w:history="1">
            <w:r w:rsidRPr="005E13F0">
              <w:rPr>
                <w:rStyle w:val="ab"/>
                <w:noProof/>
              </w:rPr>
              <w:t>4.1 Data Description</w:t>
            </w:r>
            <w:r>
              <w:rPr>
                <w:noProof/>
                <w:webHidden/>
              </w:rPr>
              <w:tab/>
            </w:r>
            <w:r>
              <w:rPr>
                <w:noProof/>
                <w:webHidden/>
              </w:rPr>
              <w:fldChar w:fldCharType="begin"/>
            </w:r>
            <w:r>
              <w:rPr>
                <w:noProof/>
                <w:webHidden/>
              </w:rPr>
              <w:instrText xml:space="preserve"> PAGEREF _Toc131477953 \h </w:instrText>
            </w:r>
            <w:r>
              <w:rPr>
                <w:noProof/>
                <w:webHidden/>
              </w:rPr>
            </w:r>
            <w:r>
              <w:rPr>
                <w:noProof/>
                <w:webHidden/>
              </w:rPr>
              <w:fldChar w:fldCharType="separate"/>
            </w:r>
            <w:r>
              <w:rPr>
                <w:noProof/>
                <w:webHidden/>
              </w:rPr>
              <w:t>7</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54" w:history="1">
            <w:r w:rsidRPr="005E13F0">
              <w:rPr>
                <w:rStyle w:val="ab"/>
                <w:noProof/>
              </w:rPr>
              <w:t>4.2 The Establishment of Regression Analysis Model</w:t>
            </w:r>
            <w:r>
              <w:rPr>
                <w:noProof/>
                <w:webHidden/>
              </w:rPr>
              <w:tab/>
            </w:r>
            <w:r>
              <w:rPr>
                <w:noProof/>
                <w:webHidden/>
              </w:rPr>
              <w:fldChar w:fldCharType="begin"/>
            </w:r>
            <w:r>
              <w:rPr>
                <w:noProof/>
                <w:webHidden/>
              </w:rPr>
              <w:instrText xml:space="preserve"> PAGEREF _Toc131477954 \h </w:instrText>
            </w:r>
            <w:r>
              <w:rPr>
                <w:noProof/>
                <w:webHidden/>
              </w:rPr>
            </w:r>
            <w:r>
              <w:rPr>
                <w:noProof/>
                <w:webHidden/>
              </w:rPr>
              <w:fldChar w:fldCharType="separate"/>
            </w:r>
            <w:r>
              <w:rPr>
                <w:noProof/>
                <w:webHidden/>
              </w:rPr>
              <w:t>10</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55" w:history="1">
            <w:r w:rsidRPr="005E13F0">
              <w:rPr>
                <w:rStyle w:val="ab"/>
                <w:noProof/>
              </w:rPr>
              <w:t>4.3 The Solution of Regression Analysis Model</w:t>
            </w:r>
            <w:r>
              <w:rPr>
                <w:noProof/>
                <w:webHidden/>
              </w:rPr>
              <w:tab/>
            </w:r>
            <w:r>
              <w:rPr>
                <w:noProof/>
                <w:webHidden/>
              </w:rPr>
              <w:fldChar w:fldCharType="begin"/>
            </w:r>
            <w:r>
              <w:rPr>
                <w:noProof/>
                <w:webHidden/>
              </w:rPr>
              <w:instrText xml:space="preserve"> PAGEREF _Toc131477955 \h </w:instrText>
            </w:r>
            <w:r>
              <w:rPr>
                <w:noProof/>
                <w:webHidden/>
              </w:rPr>
            </w:r>
            <w:r>
              <w:rPr>
                <w:noProof/>
                <w:webHidden/>
              </w:rPr>
              <w:fldChar w:fldCharType="separate"/>
            </w:r>
            <w:r>
              <w:rPr>
                <w:noProof/>
                <w:webHidden/>
              </w:rPr>
              <w:t>12</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56" w:history="1">
            <w:r w:rsidRPr="005E13F0">
              <w:rPr>
                <w:rStyle w:val="ab"/>
                <w:noProof/>
              </w:rPr>
              <w:t>5 The BP Model of Region and Price</w:t>
            </w:r>
            <w:r>
              <w:rPr>
                <w:noProof/>
                <w:webHidden/>
              </w:rPr>
              <w:tab/>
            </w:r>
            <w:r>
              <w:rPr>
                <w:noProof/>
                <w:webHidden/>
              </w:rPr>
              <w:fldChar w:fldCharType="begin"/>
            </w:r>
            <w:r>
              <w:rPr>
                <w:noProof/>
                <w:webHidden/>
              </w:rPr>
              <w:instrText xml:space="preserve"> PAGEREF _Toc131477956 \h </w:instrText>
            </w:r>
            <w:r>
              <w:rPr>
                <w:noProof/>
                <w:webHidden/>
              </w:rPr>
            </w:r>
            <w:r>
              <w:rPr>
                <w:noProof/>
                <w:webHidden/>
              </w:rPr>
              <w:fldChar w:fldCharType="separate"/>
            </w:r>
            <w:r>
              <w:rPr>
                <w:noProof/>
                <w:webHidden/>
              </w:rPr>
              <w:t>13</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57" w:history="1">
            <w:r w:rsidRPr="005E13F0">
              <w:rPr>
                <w:rStyle w:val="ab"/>
                <w:noProof/>
              </w:rPr>
              <w:t>5.1 Data Description</w:t>
            </w:r>
            <w:r>
              <w:rPr>
                <w:noProof/>
                <w:webHidden/>
              </w:rPr>
              <w:tab/>
            </w:r>
            <w:r>
              <w:rPr>
                <w:noProof/>
                <w:webHidden/>
              </w:rPr>
              <w:fldChar w:fldCharType="begin"/>
            </w:r>
            <w:r>
              <w:rPr>
                <w:noProof/>
                <w:webHidden/>
              </w:rPr>
              <w:instrText xml:space="preserve"> PAGEREF _Toc131477957 \h </w:instrText>
            </w:r>
            <w:r>
              <w:rPr>
                <w:noProof/>
                <w:webHidden/>
              </w:rPr>
            </w:r>
            <w:r>
              <w:rPr>
                <w:noProof/>
                <w:webHidden/>
              </w:rPr>
              <w:fldChar w:fldCharType="separate"/>
            </w:r>
            <w:r>
              <w:rPr>
                <w:noProof/>
                <w:webHidden/>
              </w:rPr>
              <w:t>13</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58" w:history="1">
            <w:r w:rsidRPr="005E13F0">
              <w:rPr>
                <w:rStyle w:val="ab"/>
                <w:noProof/>
              </w:rPr>
              <w:t>5.2 The Establishment of BP Model of Region and Price</w:t>
            </w:r>
            <w:r>
              <w:rPr>
                <w:noProof/>
                <w:webHidden/>
              </w:rPr>
              <w:tab/>
            </w:r>
            <w:r>
              <w:rPr>
                <w:noProof/>
                <w:webHidden/>
              </w:rPr>
              <w:fldChar w:fldCharType="begin"/>
            </w:r>
            <w:r>
              <w:rPr>
                <w:noProof/>
                <w:webHidden/>
              </w:rPr>
              <w:instrText xml:space="preserve"> PAGEREF _Toc131477958 \h </w:instrText>
            </w:r>
            <w:r>
              <w:rPr>
                <w:noProof/>
                <w:webHidden/>
              </w:rPr>
            </w:r>
            <w:r>
              <w:rPr>
                <w:noProof/>
                <w:webHidden/>
              </w:rPr>
              <w:fldChar w:fldCharType="separate"/>
            </w:r>
            <w:r>
              <w:rPr>
                <w:noProof/>
                <w:webHidden/>
              </w:rPr>
              <w:t>13</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59" w:history="1">
            <w:r w:rsidRPr="005E13F0">
              <w:rPr>
                <w:rStyle w:val="ab"/>
                <w:noProof/>
              </w:rPr>
              <w:t>5.3 The Solution of BP Model of Region and Price</w:t>
            </w:r>
            <w:r>
              <w:rPr>
                <w:noProof/>
                <w:webHidden/>
              </w:rPr>
              <w:tab/>
            </w:r>
            <w:r>
              <w:rPr>
                <w:noProof/>
                <w:webHidden/>
              </w:rPr>
              <w:fldChar w:fldCharType="begin"/>
            </w:r>
            <w:r>
              <w:rPr>
                <w:noProof/>
                <w:webHidden/>
              </w:rPr>
              <w:instrText xml:space="preserve"> PAGEREF _Toc131477959 \h </w:instrText>
            </w:r>
            <w:r>
              <w:rPr>
                <w:noProof/>
                <w:webHidden/>
              </w:rPr>
            </w:r>
            <w:r>
              <w:rPr>
                <w:noProof/>
                <w:webHidden/>
              </w:rPr>
              <w:fldChar w:fldCharType="separate"/>
            </w:r>
            <w:r>
              <w:rPr>
                <w:noProof/>
                <w:webHidden/>
              </w:rPr>
              <w:t>14</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60" w:history="1">
            <w:r w:rsidRPr="005E13F0">
              <w:rPr>
                <w:rStyle w:val="ab"/>
                <w:noProof/>
              </w:rPr>
              <w:t>6 Random Forest after Optimizing Network Search</w:t>
            </w:r>
            <w:r>
              <w:rPr>
                <w:noProof/>
                <w:webHidden/>
              </w:rPr>
              <w:tab/>
            </w:r>
            <w:r>
              <w:rPr>
                <w:noProof/>
                <w:webHidden/>
              </w:rPr>
              <w:fldChar w:fldCharType="begin"/>
            </w:r>
            <w:r>
              <w:rPr>
                <w:noProof/>
                <w:webHidden/>
              </w:rPr>
              <w:instrText xml:space="preserve"> PAGEREF _Toc131477960 \h </w:instrText>
            </w:r>
            <w:r>
              <w:rPr>
                <w:noProof/>
                <w:webHidden/>
              </w:rPr>
            </w:r>
            <w:r>
              <w:rPr>
                <w:noProof/>
                <w:webHidden/>
              </w:rPr>
              <w:fldChar w:fldCharType="separate"/>
            </w:r>
            <w:r>
              <w:rPr>
                <w:noProof/>
                <w:webHidden/>
              </w:rPr>
              <w:t>15</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61" w:history="1">
            <w:r w:rsidRPr="005E13F0">
              <w:rPr>
                <w:rStyle w:val="ab"/>
                <w:noProof/>
              </w:rPr>
              <w:t>6.1 Data Description</w:t>
            </w:r>
            <w:r>
              <w:rPr>
                <w:noProof/>
                <w:webHidden/>
              </w:rPr>
              <w:tab/>
            </w:r>
            <w:r>
              <w:rPr>
                <w:noProof/>
                <w:webHidden/>
              </w:rPr>
              <w:fldChar w:fldCharType="begin"/>
            </w:r>
            <w:r>
              <w:rPr>
                <w:noProof/>
                <w:webHidden/>
              </w:rPr>
              <w:instrText xml:space="preserve"> PAGEREF _Toc131477961 \h </w:instrText>
            </w:r>
            <w:r>
              <w:rPr>
                <w:noProof/>
                <w:webHidden/>
              </w:rPr>
            </w:r>
            <w:r>
              <w:rPr>
                <w:noProof/>
                <w:webHidden/>
              </w:rPr>
              <w:fldChar w:fldCharType="separate"/>
            </w:r>
            <w:r>
              <w:rPr>
                <w:noProof/>
                <w:webHidden/>
              </w:rPr>
              <w:t>15</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62" w:history="1">
            <w:r w:rsidRPr="005E13F0">
              <w:rPr>
                <w:rStyle w:val="ab"/>
                <w:noProof/>
              </w:rPr>
              <w:t>6.2 The Establishment of Random Forest after Optimizing Network Search</w:t>
            </w:r>
            <w:r>
              <w:rPr>
                <w:noProof/>
                <w:webHidden/>
              </w:rPr>
              <w:tab/>
            </w:r>
            <w:r>
              <w:rPr>
                <w:noProof/>
                <w:webHidden/>
              </w:rPr>
              <w:fldChar w:fldCharType="begin"/>
            </w:r>
            <w:r>
              <w:rPr>
                <w:noProof/>
                <w:webHidden/>
              </w:rPr>
              <w:instrText xml:space="preserve"> PAGEREF _Toc131477962 \h </w:instrText>
            </w:r>
            <w:r>
              <w:rPr>
                <w:noProof/>
                <w:webHidden/>
              </w:rPr>
            </w:r>
            <w:r>
              <w:rPr>
                <w:noProof/>
                <w:webHidden/>
              </w:rPr>
              <w:fldChar w:fldCharType="separate"/>
            </w:r>
            <w:r>
              <w:rPr>
                <w:noProof/>
                <w:webHidden/>
              </w:rPr>
              <w:t>15</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63" w:history="1">
            <w:r w:rsidRPr="005E13F0">
              <w:rPr>
                <w:rStyle w:val="ab"/>
                <w:noProof/>
              </w:rPr>
              <w:t>6.3 The Solution of Random Forest after Optimizing Network Search</w:t>
            </w:r>
            <w:r>
              <w:rPr>
                <w:noProof/>
                <w:webHidden/>
              </w:rPr>
              <w:tab/>
            </w:r>
            <w:r>
              <w:rPr>
                <w:noProof/>
                <w:webHidden/>
              </w:rPr>
              <w:fldChar w:fldCharType="begin"/>
            </w:r>
            <w:r>
              <w:rPr>
                <w:noProof/>
                <w:webHidden/>
              </w:rPr>
              <w:instrText xml:space="preserve"> PAGEREF _Toc131477963 \h </w:instrText>
            </w:r>
            <w:r>
              <w:rPr>
                <w:noProof/>
                <w:webHidden/>
              </w:rPr>
            </w:r>
            <w:r>
              <w:rPr>
                <w:noProof/>
                <w:webHidden/>
              </w:rPr>
              <w:fldChar w:fldCharType="separate"/>
            </w:r>
            <w:r>
              <w:rPr>
                <w:noProof/>
                <w:webHidden/>
              </w:rPr>
              <w:t>15</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64" w:history="1">
            <w:r w:rsidRPr="005E13F0">
              <w:rPr>
                <w:rStyle w:val="ab"/>
                <w:noProof/>
              </w:rPr>
              <w:t>7 LightGBM's Analysis of Hedging Ratio</w:t>
            </w:r>
            <w:r>
              <w:rPr>
                <w:noProof/>
                <w:webHidden/>
              </w:rPr>
              <w:tab/>
            </w:r>
            <w:r>
              <w:rPr>
                <w:noProof/>
                <w:webHidden/>
              </w:rPr>
              <w:fldChar w:fldCharType="begin"/>
            </w:r>
            <w:r>
              <w:rPr>
                <w:noProof/>
                <w:webHidden/>
              </w:rPr>
              <w:instrText xml:space="preserve"> PAGEREF _Toc131477964 \h </w:instrText>
            </w:r>
            <w:r>
              <w:rPr>
                <w:noProof/>
                <w:webHidden/>
              </w:rPr>
            </w:r>
            <w:r>
              <w:rPr>
                <w:noProof/>
                <w:webHidden/>
              </w:rPr>
              <w:fldChar w:fldCharType="separate"/>
            </w:r>
            <w:r>
              <w:rPr>
                <w:noProof/>
                <w:webHidden/>
              </w:rPr>
              <w:t>18</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65" w:history="1">
            <w:r w:rsidRPr="005E13F0">
              <w:rPr>
                <w:rStyle w:val="ab"/>
                <w:noProof/>
              </w:rPr>
              <w:t>8 Sensitivity Analysis and Error Analysis</w:t>
            </w:r>
            <w:r>
              <w:rPr>
                <w:noProof/>
                <w:webHidden/>
              </w:rPr>
              <w:tab/>
            </w:r>
            <w:r>
              <w:rPr>
                <w:noProof/>
                <w:webHidden/>
              </w:rPr>
              <w:fldChar w:fldCharType="begin"/>
            </w:r>
            <w:r>
              <w:rPr>
                <w:noProof/>
                <w:webHidden/>
              </w:rPr>
              <w:instrText xml:space="preserve"> PAGEREF _Toc131477965 \h </w:instrText>
            </w:r>
            <w:r>
              <w:rPr>
                <w:noProof/>
                <w:webHidden/>
              </w:rPr>
            </w:r>
            <w:r>
              <w:rPr>
                <w:noProof/>
                <w:webHidden/>
              </w:rPr>
              <w:fldChar w:fldCharType="separate"/>
            </w:r>
            <w:r>
              <w:rPr>
                <w:noProof/>
                <w:webHidden/>
              </w:rPr>
              <w:t>19</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66" w:history="1">
            <w:r w:rsidRPr="005E13F0">
              <w:rPr>
                <w:rStyle w:val="ab"/>
                <w:noProof/>
              </w:rPr>
              <w:t>8.1 Sensitivity analysis</w:t>
            </w:r>
            <w:r>
              <w:rPr>
                <w:noProof/>
                <w:webHidden/>
              </w:rPr>
              <w:tab/>
            </w:r>
            <w:r>
              <w:rPr>
                <w:noProof/>
                <w:webHidden/>
              </w:rPr>
              <w:fldChar w:fldCharType="begin"/>
            </w:r>
            <w:r>
              <w:rPr>
                <w:noProof/>
                <w:webHidden/>
              </w:rPr>
              <w:instrText xml:space="preserve"> PAGEREF _Toc131477966 \h </w:instrText>
            </w:r>
            <w:r>
              <w:rPr>
                <w:noProof/>
                <w:webHidden/>
              </w:rPr>
            </w:r>
            <w:r>
              <w:rPr>
                <w:noProof/>
                <w:webHidden/>
              </w:rPr>
              <w:fldChar w:fldCharType="separate"/>
            </w:r>
            <w:r>
              <w:rPr>
                <w:noProof/>
                <w:webHidden/>
              </w:rPr>
              <w:t>19</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67" w:history="1">
            <w:r w:rsidRPr="005E13F0">
              <w:rPr>
                <w:rStyle w:val="ab"/>
                <w:noProof/>
              </w:rPr>
              <w:t>8.2 Error source analysis</w:t>
            </w:r>
            <w:r>
              <w:rPr>
                <w:noProof/>
                <w:webHidden/>
              </w:rPr>
              <w:tab/>
            </w:r>
            <w:r>
              <w:rPr>
                <w:noProof/>
                <w:webHidden/>
              </w:rPr>
              <w:fldChar w:fldCharType="begin"/>
            </w:r>
            <w:r>
              <w:rPr>
                <w:noProof/>
                <w:webHidden/>
              </w:rPr>
              <w:instrText xml:space="preserve"> PAGEREF _Toc131477967 \h </w:instrText>
            </w:r>
            <w:r>
              <w:rPr>
                <w:noProof/>
                <w:webHidden/>
              </w:rPr>
            </w:r>
            <w:r>
              <w:rPr>
                <w:noProof/>
                <w:webHidden/>
              </w:rPr>
              <w:fldChar w:fldCharType="separate"/>
            </w:r>
            <w:r>
              <w:rPr>
                <w:noProof/>
                <w:webHidden/>
              </w:rPr>
              <w:t>20</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68" w:history="1">
            <w:r w:rsidRPr="005E13F0">
              <w:rPr>
                <w:rStyle w:val="ab"/>
                <w:noProof/>
              </w:rPr>
              <w:t>9 Model Evaluation and Further Discussion</w:t>
            </w:r>
            <w:r>
              <w:rPr>
                <w:noProof/>
                <w:webHidden/>
              </w:rPr>
              <w:tab/>
            </w:r>
            <w:r>
              <w:rPr>
                <w:noProof/>
                <w:webHidden/>
              </w:rPr>
              <w:fldChar w:fldCharType="begin"/>
            </w:r>
            <w:r>
              <w:rPr>
                <w:noProof/>
                <w:webHidden/>
              </w:rPr>
              <w:instrText xml:space="preserve"> PAGEREF _Toc131477968 \h </w:instrText>
            </w:r>
            <w:r>
              <w:rPr>
                <w:noProof/>
                <w:webHidden/>
              </w:rPr>
            </w:r>
            <w:r>
              <w:rPr>
                <w:noProof/>
                <w:webHidden/>
              </w:rPr>
              <w:fldChar w:fldCharType="separate"/>
            </w:r>
            <w:r>
              <w:rPr>
                <w:noProof/>
                <w:webHidden/>
              </w:rPr>
              <w:t>20</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69" w:history="1">
            <w:r w:rsidRPr="005E13F0">
              <w:rPr>
                <w:rStyle w:val="ab"/>
                <w:noProof/>
              </w:rPr>
              <w:t>9.1 Strengths</w:t>
            </w:r>
            <w:r>
              <w:rPr>
                <w:noProof/>
                <w:webHidden/>
              </w:rPr>
              <w:tab/>
            </w:r>
            <w:r>
              <w:rPr>
                <w:noProof/>
                <w:webHidden/>
              </w:rPr>
              <w:fldChar w:fldCharType="begin"/>
            </w:r>
            <w:r>
              <w:rPr>
                <w:noProof/>
                <w:webHidden/>
              </w:rPr>
              <w:instrText xml:space="preserve"> PAGEREF _Toc131477969 \h </w:instrText>
            </w:r>
            <w:r>
              <w:rPr>
                <w:noProof/>
                <w:webHidden/>
              </w:rPr>
            </w:r>
            <w:r>
              <w:rPr>
                <w:noProof/>
                <w:webHidden/>
              </w:rPr>
              <w:fldChar w:fldCharType="separate"/>
            </w:r>
            <w:r>
              <w:rPr>
                <w:noProof/>
                <w:webHidden/>
              </w:rPr>
              <w:t>20</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70" w:history="1">
            <w:r w:rsidRPr="005E13F0">
              <w:rPr>
                <w:rStyle w:val="ab"/>
                <w:noProof/>
              </w:rPr>
              <w:t>9.2 Weaknesses</w:t>
            </w:r>
            <w:r>
              <w:rPr>
                <w:noProof/>
                <w:webHidden/>
              </w:rPr>
              <w:tab/>
            </w:r>
            <w:r>
              <w:rPr>
                <w:noProof/>
                <w:webHidden/>
              </w:rPr>
              <w:fldChar w:fldCharType="begin"/>
            </w:r>
            <w:r>
              <w:rPr>
                <w:noProof/>
                <w:webHidden/>
              </w:rPr>
              <w:instrText xml:space="preserve"> PAGEREF _Toc131477970 \h </w:instrText>
            </w:r>
            <w:r>
              <w:rPr>
                <w:noProof/>
                <w:webHidden/>
              </w:rPr>
            </w:r>
            <w:r>
              <w:rPr>
                <w:noProof/>
                <w:webHidden/>
              </w:rPr>
              <w:fldChar w:fldCharType="separate"/>
            </w:r>
            <w:r>
              <w:rPr>
                <w:noProof/>
                <w:webHidden/>
              </w:rPr>
              <w:t>20</w:t>
            </w:r>
            <w:r>
              <w:rPr>
                <w:noProof/>
                <w:webHidden/>
              </w:rPr>
              <w:fldChar w:fldCharType="end"/>
            </w:r>
          </w:hyperlink>
        </w:p>
        <w:p w:rsidR="00F03840" w:rsidRDefault="00F03840">
          <w:pPr>
            <w:pStyle w:val="TOC2"/>
            <w:rPr>
              <w:rFonts w:asciiTheme="minorHAnsi" w:eastAsiaTheme="minorEastAsia" w:hAnsiTheme="minorHAnsi"/>
              <w:bCs w:val="0"/>
              <w:noProof/>
              <w:sz w:val="21"/>
            </w:rPr>
          </w:pPr>
          <w:hyperlink w:anchor="_Toc131477971" w:history="1">
            <w:r w:rsidRPr="005E13F0">
              <w:rPr>
                <w:rStyle w:val="ab"/>
                <w:noProof/>
              </w:rPr>
              <w:t>9.3 Further Discussion</w:t>
            </w:r>
            <w:r>
              <w:rPr>
                <w:noProof/>
                <w:webHidden/>
              </w:rPr>
              <w:tab/>
            </w:r>
            <w:r>
              <w:rPr>
                <w:noProof/>
                <w:webHidden/>
              </w:rPr>
              <w:fldChar w:fldCharType="begin"/>
            </w:r>
            <w:r>
              <w:rPr>
                <w:noProof/>
                <w:webHidden/>
              </w:rPr>
              <w:instrText xml:space="preserve"> PAGEREF _Toc131477971 \h </w:instrText>
            </w:r>
            <w:r>
              <w:rPr>
                <w:noProof/>
                <w:webHidden/>
              </w:rPr>
            </w:r>
            <w:r>
              <w:rPr>
                <w:noProof/>
                <w:webHidden/>
              </w:rPr>
              <w:fldChar w:fldCharType="separate"/>
            </w:r>
            <w:r>
              <w:rPr>
                <w:noProof/>
                <w:webHidden/>
              </w:rPr>
              <w:t>21</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72" w:history="1">
            <w:r w:rsidRPr="005E13F0">
              <w:rPr>
                <w:rStyle w:val="ab"/>
                <w:noProof/>
              </w:rPr>
              <w:t>10 Conclusion</w:t>
            </w:r>
            <w:r>
              <w:rPr>
                <w:noProof/>
                <w:webHidden/>
              </w:rPr>
              <w:tab/>
            </w:r>
            <w:r>
              <w:rPr>
                <w:noProof/>
                <w:webHidden/>
              </w:rPr>
              <w:fldChar w:fldCharType="begin"/>
            </w:r>
            <w:r>
              <w:rPr>
                <w:noProof/>
                <w:webHidden/>
              </w:rPr>
              <w:instrText xml:space="preserve"> PAGEREF _Toc131477972 \h </w:instrText>
            </w:r>
            <w:r>
              <w:rPr>
                <w:noProof/>
                <w:webHidden/>
              </w:rPr>
            </w:r>
            <w:r>
              <w:rPr>
                <w:noProof/>
                <w:webHidden/>
              </w:rPr>
              <w:fldChar w:fldCharType="separate"/>
            </w:r>
            <w:r>
              <w:rPr>
                <w:noProof/>
                <w:webHidden/>
              </w:rPr>
              <w:t>21</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73" w:history="1">
            <w:r w:rsidRPr="005E13F0">
              <w:rPr>
                <w:rStyle w:val="ab"/>
                <w:noProof/>
              </w:rPr>
              <w:t>11 report</w:t>
            </w:r>
            <w:r>
              <w:rPr>
                <w:noProof/>
                <w:webHidden/>
              </w:rPr>
              <w:tab/>
            </w:r>
            <w:r>
              <w:rPr>
                <w:noProof/>
                <w:webHidden/>
              </w:rPr>
              <w:fldChar w:fldCharType="begin"/>
            </w:r>
            <w:r>
              <w:rPr>
                <w:noProof/>
                <w:webHidden/>
              </w:rPr>
              <w:instrText xml:space="preserve"> PAGEREF _Toc131477973 \h </w:instrText>
            </w:r>
            <w:r>
              <w:rPr>
                <w:noProof/>
                <w:webHidden/>
              </w:rPr>
            </w:r>
            <w:r>
              <w:rPr>
                <w:noProof/>
                <w:webHidden/>
              </w:rPr>
              <w:fldChar w:fldCharType="separate"/>
            </w:r>
            <w:r>
              <w:rPr>
                <w:noProof/>
                <w:webHidden/>
              </w:rPr>
              <w:t>22</w:t>
            </w:r>
            <w:r>
              <w:rPr>
                <w:noProof/>
                <w:webHidden/>
              </w:rPr>
              <w:fldChar w:fldCharType="end"/>
            </w:r>
          </w:hyperlink>
        </w:p>
        <w:p w:rsidR="00F03840" w:rsidRDefault="00F03840">
          <w:pPr>
            <w:pStyle w:val="TOC1"/>
            <w:tabs>
              <w:tab w:val="right" w:leader="dot" w:pos="9016"/>
            </w:tabs>
            <w:rPr>
              <w:rFonts w:asciiTheme="minorHAnsi" w:eastAsiaTheme="minorEastAsia" w:hAnsiTheme="minorHAnsi"/>
              <w:b w:val="0"/>
              <w:bCs w:val="0"/>
              <w:iCs w:val="0"/>
              <w:noProof/>
              <w:sz w:val="21"/>
              <w:szCs w:val="22"/>
            </w:rPr>
          </w:pPr>
          <w:hyperlink w:anchor="_Toc131477974" w:history="1">
            <w:r w:rsidRPr="005E13F0">
              <w:rPr>
                <w:rStyle w:val="ab"/>
                <w:noProof/>
              </w:rPr>
              <w:t>References</w:t>
            </w:r>
            <w:r>
              <w:rPr>
                <w:noProof/>
                <w:webHidden/>
              </w:rPr>
              <w:tab/>
            </w:r>
            <w:r>
              <w:rPr>
                <w:noProof/>
                <w:webHidden/>
              </w:rPr>
              <w:fldChar w:fldCharType="begin"/>
            </w:r>
            <w:r>
              <w:rPr>
                <w:noProof/>
                <w:webHidden/>
              </w:rPr>
              <w:instrText xml:space="preserve"> PAGEREF _Toc131477974 \h </w:instrText>
            </w:r>
            <w:r>
              <w:rPr>
                <w:noProof/>
                <w:webHidden/>
              </w:rPr>
            </w:r>
            <w:r>
              <w:rPr>
                <w:noProof/>
                <w:webHidden/>
              </w:rPr>
              <w:fldChar w:fldCharType="separate"/>
            </w:r>
            <w:r>
              <w:rPr>
                <w:noProof/>
                <w:webHidden/>
              </w:rPr>
              <w:t>24</w:t>
            </w:r>
            <w:r>
              <w:rPr>
                <w:noProof/>
                <w:webHidden/>
              </w:rPr>
              <w:fldChar w:fldCharType="end"/>
            </w:r>
          </w:hyperlink>
        </w:p>
        <w:p w:rsidR="002A2650" w:rsidRDefault="00754DAC" w:rsidP="002A2650">
          <w:pPr>
            <w:spacing w:line="288" w:lineRule="auto"/>
            <w:rPr>
              <w:b/>
              <w:bCs/>
              <w:lang w:val="zh-CN"/>
            </w:rPr>
          </w:pPr>
          <w:r>
            <w:rPr>
              <w:rFonts w:eastAsiaTheme="minorHAnsi"/>
              <w:b/>
              <w:bCs/>
              <w:iCs/>
              <w:sz w:val="28"/>
              <w:szCs w:val="24"/>
            </w:rPr>
            <w:fldChar w:fldCharType="end"/>
          </w:r>
        </w:p>
      </w:sdtContent>
    </w:sdt>
    <w:p w:rsidR="00A51839" w:rsidRDefault="00EF3750">
      <w:r>
        <w:br w:type="page"/>
      </w:r>
    </w:p>
    <w:p w:rsidR="00A51839" w:rsidRDefault="00EF3750" w:rsidP="0073139E">
      <w:pPr>
        <w:pStyle w:val="1"/>
      </w:pPr>
      <w:bookmarkStart w:id="1" w:name="bookmark54"/>
      <w:bookmarkStart w:id="2" w:name="bookmark55"/>
      <w:bookmarkStart w:id="3" w:name="bookmark57"/>
      <w:bookmarkStart w:id="4" w:name="_Toc58505769"/>
      <w:bookmarkStart w:id="5" w:name="_Toc131477945"/>
      <w:r>
        <w:lastRenderedPageBreak/>
        <w:t>Introduction</w:t>
      </w:r>
      <w:bookmarkEnd w:id="1"/>
      <w:bookmarkEnd w:id="2"/>
      <w:bookmarkEnd w:id="3"/>
      <w:bookmarkEnd w:id="4"/>
      <w:bookmarkEnd w:id="5"/>
    </w:p>
    <w:p w:rsidR="00A51839" w:rsidRDefault="00EF3750">
      <w:pPr>
        <w:pStyle w:val="2"/>
        <w:spacing w:after="163"/>
      </w:pPr>
      <w:bookmarkStart w:id="6" w:name="_Toc58505770"/>
      <w:bookmarkStart w:id="7" w:name="_Toc131477946"/>
      <w:r>
        <w:t>Problem Background</w:t>
      </w:r>
      <w:bookmarkEnd w:id="6"/>
      <w:bookmarkEnd w:id="7"/>
    </w:p>
    <w:p w:rsidR="00D20DF3" w:rsidRDefault="00D20DF3" w:rsidP="00D20DF3">
      <w:pPr>
        <w:ind w:firstLine="480"/>
      </w:pPr>
      <w:r>
        <w:t>The valuation of sailboats is subject to fluctuation based on various factors, such as their manufacturing period and prevailing market conditions</w:t>
      </w:r>
      <w:r w:rsidR="00C748D9">
        <w:rPr>
          <w:rFonts w:hint="eastAsia"/>
        </w:rPr>
        <w:t>.</w:t>
      </w:r>
      <w:r w:rsidR="00C748D9">
        <w:t xml:space="preserve"> </w:t>
      </w:r>
      <w:r>
        <w:t>Our data includes the brand, model, length (in feet), geographic region, country/region/state, listing price (in US dollars), and year of production for both mono-hull and catamaran sailboats</w:t>
      </w:r>
      <w:r w:rsidR="00C748D9">
        <w:t xml:space="preserve">. </w:t>
      </w:r>
      <w:r>
        <w:t>Providing the sailboat's brand, model, and year of manufacture can reveal diverse sailboat features such as beam, draft, displacement, rigging, sail area, hull materials, engine hours, headroom, and electronic equipment.</w:t>
      </w:r>
      <w:r w:rsidR="00C748D9">
        <w:t xml:space="preserve"> </w:t>
      </w:r>
      <w:r>
        <w:t>Sailboats are ordinarily sold through brokers.</w:t>
      </w:r>
      <w:r w:rsidR="00C748D9">
        <w:t xml:space="preserve"> </w:t>
      </w:r>
      <w:r>
        <w:t>Developing a scientific model to enable clearer price evaluation is crucial for a better understanding of the sailboat market and the creation of an accurate pricing scheme for second-hand sailboats.</w:t>
      </w:r>
    </w:p>
    <w:p w:rsidR="00D20DF3" w:rsidRDefault="00D20DF3" w:rsidP="00D20DF3">
      <w:pPr>
        <w:ind w:firstLine="480"/>
      </w:pPr>
      <w:r>
        <w:t>In addition to the data we provided on sailboat valuation, it's important to note that market conditions also significantly impact sailboat value. For example, in coastal areas or countries known for their sailing culture, there may be a higher demand for sailboats, leading to a surge in prices. Conversely, adverse weather conditions or unfavorable economic situations could cause prices to drop due to a stale market. Hence, keeping a close eye on market trends is necessary, alongside analyzing sailboat features.</w:t>
      </w:r>
      <w:r w:rsidR="00C748D9">
        <w:t xml:space="preserve"> </w:t>
      </w:r>
      <w:r>
        <w:t>Other than the essential features mentioned, sailboat design is another critical aspect to consider in sailboat valuation. The design can influence sailboat competitiveness in a particular class or race. In some markets, specific designs may be more popular and hence sell at a higher price. Additionally, the aesthetic design of a sailboat, such as its style and color, can also impact its value since certain owners may prefer a particular design and be more willing to purchase it at a higher price.</w:t>
      </w:r>
      <w:r w:rsidR="00C748D9">
        <w:t xml:space="preserve"> </w:t>
      </w:r>
      <w:r>
        <w:t>Furthermore, sailboat condition is a vital factor in determination of its worth. A sailboat in excellent condition usually sells for a higher price as compared to one that is poorly kept. Therefore, when valuing sailboats, the number of engine hours and regular maintenance must also be considered. When purchasing a second-hand sailboat, the buyer will want to know the sailboat's repair history and maintenance records to determine its present condition accurately. These records can add value to the sailboat.</w:t>
      </w:r>
      <w:r w:rsidR="00C748D9">
        <w:t xml:space="preserve"> </w:t>
      </w:r>
      <w:r>
        <w:t xml:space="preserve">In conclusion, sailboat valuation is a complicated process that necessitates a thorough understanding of all the factors that can influence a sailboat's price. </w:t>
      </w:r>
    </w:p>
    <w:p w:rsidR="00A51839" w:rsidRPr="00757683" w:rsidRDefault="00D20DF3" w:rsidP="00D20DF3">
      <w:pPr>
        <w:ind w:firstLine="480"/>
      </w:pPr>
      <w:r>
        <w:t>Considering all the fundamental factors listed and developing an appropriate scientific model makes it possible to create a precise pricing plan for second-hand sailboats. This pricing strategy is beneficial for both buyers and sellers, as it assures that they receive a fair and market-based price for the sailboat.</w:t>
      </w:r>
    </w:p>
    <w:p w:rsidR="00A51839" w:rsidRDefault="00EF3750">
      <w:pPr>
        <w:pStyle w:val="2"/>
        <w:spacing w:after="163"/>
      </w:pPr>
      <w:bookmarkStart w:id="8" w:name="_Toc58505771"/>
      <w:bookmarkStart w:id="9" w:name="_Toc131477947"/>
      <w:r>
        <w:t>Restatement of the Problem</w:t>
      </w:r>
      <w:bookmarkStart w:id="10" w:name="_Hlk58235858"/>
      <w:bookmarkEnd w:id="8"/>
      <w:bookmarkEnd w:id="9"/>
    </w:p>
    <w:bookmarkEnd w:id="10"/>
    <w:p w:rsidR="00A51839" w:rsidRDefault="00EF3750">
      <w:pPr>
        <w:ind w:firstLine="480"/>
      </w:pPr>
      <w:r>
        <w:t>Considering the background information and restricted conditions identified in the problem statement, we need to solve the following problems</w:t>
      </w:r>
      <w:r>
        <w:rPr>
          <w:rFonts w:hint="eastAsia"/>
        </w:rPr>
        <w:t>:</w:t>
      </w:r>
    </w:p>
    <w:p w:rsidR="00B27024" w:rsidRPr="00B27024" w:rsidRDefault="00B27024" w:rsidP="00B27024">
      <w:pPr>
        <w:pStyle w:val="ac"/>
        <w:numPr>
          <w:ilvl w:val="0"/>
          <w:numId w:val="3"/>
        </w:numPr>
        <w:rPr>
          <w:rFonts w:cs="Times New Roman"/>
          <w:color w:val="000000"/>
          <w:kern w:val="0"/>
          <w:szCs w:val="24"/>
        </w:rPr>
      </w:pPr>
      <w:r w:rsidRPr="00B27024">
        <w:rPr>
          <w:rFonts w:cs="Times New Roman"/>
          <w:color w:val="000000"/>
          <w:kern w:val="0"/>
          <w:szCs w:val="24"/>
        </w:rPr>
        <w:t xml:space="preserve">To develop a mathematical model that explains the listing price of each sailboat provided in the electronic spreadsheet. </w:t>
      </w:r>
      <w:r w:rsidR="005A630A" w:rsidRPr="005A630A">
        <w:rPr>
          <w:rFonts w:cs="Times New Roman"/>
          <w:color w:val="000000"/>
          <w:kern w:val="0"/>
          <w:szCs w:val="24"/>
        </w:rPr>
        <w:t>Identify and describe all data sources used. Include a discussion of the accuracy of price estimations for each sailboat variant.</w:t>
      </w:r>
    </w:p>
    <w:p w:rsidR="005A630A" w:rsidRDefault="005A630A" w:rsidP="00B27024">
      <w:pPr>
        <w:pStyle w:val="ac"/>
        <w:numPr>
          <w:ilvl w:val="0"/>
          <w:numId w:val="3"/>
        </w:numPr>
        <w:rPr>
          <w:rFonts w:cs="Times New Roman"/>
          <w:color w:val="000000"/>
          <w:kern w:val="0"/>
          <w:szCs w:val="24"/>
        </w:rPr>
      </w:pPr>
      <w:r w:rsidRPr="005A630A">
        <w:rPr>
          <w:rFonts w:cs="Times New Roman"/>
          <w:color w:val="000000"/>
          <w:kern w:val="0"/>
          <w:szCs w:val="24"/>
        </w:rPr>
        <w:lastRenderedPageBreak/>
        <w:t>To use the developed model to explain the impact of regions on listing prices. Discuss whether regional effects are consistent across all sailboat variants. Explain the statistical and practical significance of any observed regional effects.</w:t>
      </w:r>
    </w:p>
    <w:p w:rsidR="00B27024" w:rsidRPr="00B27024" w:rsidRDefault="00B27024" w:rsidP="00B27024">
      <w:pPr>
        <w:pStyle w:val="ac"/>
        <w:numPr>
          <w:ilvl w:val="0"/>
          <w:numId w:val="3"/>
        </w:numPr>
        <w:rPr>
          <w:rFonts w:cs="Times New Roman"/>
          <w:color w:val="000000"/>
          <w:kern w:val="0"/>
          <w:szCs w:val="24"/>
        </w:rPr>
      </w:pPr>
      <w:r w:rsidRPr="00B27024">
        <w:rPr>
          <w:rFonts w:cs="Times New Roman"/>
          <w:color w:val="000000"/>
          <w:kern w:val="0"/>
          <w:szCs w:val="24"/>
        </w:rPr>
        <w:t>To discuss how modeling for a given geographic area works in the Hong Kong (SAR) market. Select an information-rich subset of sailboats from the provided electronic spreadsheet, divided into mono-hull and catamaran sailboats. Find comparable listed price data for this subset in the Hong Kong (SAR) market. Simulate the regional impact of Hong Kong SAR on sailboat prices in the subset. Is the effect the same for mono-hull and catamaran sailboats?</w:t>
      </w:r>
    </w:p>
    <w:p w:rsidR="00B27024" w:rsidRPr="00B27024" w:rsidRDefault="00B27024" w:rsidP="00B27024">
      <w:pPr>
        <w:pStyle w:val="ac"/>
        <w:numPr>
          <w:ilvl w:val="0"/>
          <w:numId w:val="3"/>
        </w:numPr>
        <w:rPr>
          <w:rFonts w:cs="Times New Roman"/>
          <w:color w:val="000000"/>
          <w:kern w:val="0"/>
          <w:szCs w:val="24"/>
        </w:rPr>
      </w:pPr>
      <w:r w:rsidRPr="00B27024">
        <w:rPr>
          <w:rFonts w:cs="Times New Roman"/>
          <w:color w:val="000000"/>
          <w:kern w:val="0"/>
          <w:szCs w:val="24"/>
        </w:rPr>
        <w:t>To identify and discuss any other interesting and information-rich inferences or conclusions derived from the data.</w:t>
      </w:r>
    </w:p>
    <w:p w:rsidR="00A51839" w:rsidRPr="000771CB" w:rsidRDefault="005A630A" w:rsidP="000771CB">
      <w:pPr>
        <w:pStyle w:val="ac"/>
        <w:numPr>
          <w:ilvl w:val="0"/>
          <w:numId w:val="3"/>
        </w:numPr>
        <w:rPr>
          <w:rFonts w:cs="Times New Roman" w:hint="eastAsia"/>
          <w:color w:val="000000"/>
          <w:kern w:val="0"/>
          <w:szCs w:val="24"/>
        </w:rPr>
      </w:pPr>
      <w:r w:rsidRPr="005A630A">
        <w:rPr>
          <w:rFonts w:cs="Times New Roman"/>
          <w:color w:val="000000"/>
          <w:kern w:val="0"/>
          <w:szCs w:val="24"/>
        </w:rPr>
        <w:t>To prepare a one to two-page report for sailboat brokers in Hong Kong (SAR), include carefully selected graphs to assist brokers in understanding your conclusions.</w:t>
      </w:r>
    </w:p>
    <w:p w:rsidR="00A51839" w:rsidRDefault="00EF3750">
      <w:pPr>
        <w:pStyle w:val="2"/>
        <w:spacing w:after="163"/>
      </w:pPr>
      <w:bookmarkStart w:id="11" w:name="_Toc58505772"/>
      <w:bookmarkStart w:id="12" w:name="_Toc131477948"/>
      <w:r>
        <w:t>Literature Review</w:t>
      </w:r>
      <w:bookmarkStart w:id="13" w:name="_Hlk58241413"/>
      <w:bookmarkEnd w:id="11"/>
      <w:bookmarkEnd w:id="12"/>
    </w:p>
    <w:bookmarkEnd w:id="13"/>
    <w:p w:rsidR="00A24C39" w:rsidRDefault="000D4F13" w:rsidP="00A24C39">
      <w:pPr>
        <w:ind w:firstLine="480"/>
      </w:pPr>
      <w:r w:rsidRPr="000D4F13">
        <w:t>This trade of used ships is a multifaceted economic activity that involves market size, price, quality, and transaction rate.</w:t>
      </w:r>
      <w:r w:rsidR="00A24C39">
        <w:t xml:space="preserve"> </w:t>
      </w:r>
      <w:r w:rsidR="006F0AA2" w:rsidRPr="006F0AA2">
        <w:t>I</w:t>
      </w:r>
      <w:r w:rsidRPr="000D4F13">
        <w:t xml:space="preserve"> In recent decades, driven by the world economy's growth and the rising demand for water tourism and entertainment, the used-ship market has rapidly expanded</w:t>
      </w:r>
      <w:r w:rsidR="006F0AA2" w:rsidRPr="006F0AA2">
        <w:t>.</w:t>
      </w:r>
      <w:r w:rsidR="00A24C39">
        <w:t xml:space="preserve"> </w:t>
      </w:r>
      <w:r w:rsidR="006F0AA2" w:rsidRPr="006F0AA2">
        <w:t>In this context, scholars have conducted studies on the subject and have made significant advances.</w:t>
      </w:r>
    </w:p>
    <w:p w:rsidR="006F0AA2" w:rsidRDefault="000D4F13" w:rsidP="002A2650">
      <w:pPr>
        <w:ind w:firstLine="480"/>
      </w:pPr>
      <w:r w:rsidRPr="000D4F13">
        <w:t xml:space="preserve">Firstly, </w:t>
      </w:r>
      <w:r w:rsidR="006F0AA2" w:rsidRPr="006F0AA2">
        <w:t>the ship's history, mechanical equipment, and maintenance records have been shown to affect pricing.</w:t>
      </w:r>
      <w:r w:rsidR="00A24C39">
        <w:t xml:space="preserve"> </w:t>
      </w:r>
      <w:r w:rsidRPr="000D4F13">
        <w:t>For instance, in 2018, a shipping company named CMA CGM sold 14 ships at different times and places, resulting in significant price variations.</w:t>
      </w:r>
    </w:p>
    <w:p w:rsidR="006F0AA2" w:rsidRDefault="000D4F13" w:rsidP="006F0AA2">
      <w:pPr>
        <w:ind w:firstLine="480"/>
      </w:pPr>
      <w:r w:rsidRPr="000D4F13">
        <w:t>Furthermore, research into the second-hand car market may offer some useful insights into the challenges that the used-ship market faces.</w:t>
      </w:r>
      <w:r>
        <w:t xml:space="preserve"> </w:t>
      </w:r>
      <w:r w:rsidR="006F0AA2" w:rsidRPr="006F0AA2">
        <w:t>For instance, Car Home, a used-car website implemented uniform national pricing on its e-commerce site to overcome information asymmetry in the market and foster consumers' trust and transaction volume.</w:t>
      </w:r>
    </w:p>
    <w:p w:rsidR="00A24C39" w:rsidRDefault="00A24C39" w:rsidP="00A24C39">
      <w:pPr>
        <w:ind w:firstLine="480"/>
      </w:pPr>
      <w:r>
        <w:t xml:space="preserve">Secondly, </w:t>
      </w:r>
      <w:r w:rsidR="002A2650">
        <w:t>r</w:t>
      </w:r>
      <w:r w:rsidR="000D4F13" w:rsidRPr="000D4F13">
        <w:t>esearch has demonstrated a correlation between the trade volume and pricing of used-ships; excessive pricing or undervaluing leads to decreased transaction frequency. In regions with significant purchasing power, e.g., Hong Kong, China, the used-ship transaction rate is comparably high.</w:t>
      </w:r>
    </w:p>
    <w:p w:rsidR="00A24C39" w:rsidRDefault="006F0AA2" w:rsidP="006F0AA2">
      <w:pPr>
        <w:ind w:firstLine="480"/>
      </w:pPr>
      <w:r w:rsidRPr="006F0AA2">
        <w:t>Moreover, some scholars have investigated the spatial distribution of the second-hand ship market</w:t>
      </w:r>
      <w:r w:rsidR="00A24C39">
        <w:t>, in some countries or regions, the geographical distribution of the second-hand ship market is closely related to the pillar industries such as fishing and tourism.</w:t>
      </w:r>
    </w:p>
    <w:p w:rsidR="000D4F13" w:rsidRDefault="000D4F13" w:rsidP="00A24C39">
      <w:pPr>
        <w:ind w:firstLine="480"/>
      </w:pPr>
      <w:r w:rsidRPr="000D4F13">
        <w:t>Nonetheless, several issues still require attention, such as achieving precise pricing predictions or resolving information asymmetry issues.</w:t>
      </w:r>
      <w:r w:rsidR="006F0AA2">
        <w:t xml:space="preserve"> </w:t>
      </w:r>
      <w:r w:rsidRPr="000D4F13">
        <w:t>The used-ship market is continually evolving due to the robust growth of the water tourism and entertainment sector. Emerging technologies and novel transaction methods create challenges and opportunities for existing research.</w:t>
      </w:r>
    </w:p>
    <w:p w:rsidR="004E6E57" w:rsidRDefault="000D4F13" w:rsidP="004E6E57">
      <w:pPr>
        <w:ind w:firstLine="480"/>
      </w:pPr>
      <w:r w:rsidRPr="000D4F13">
        <w:t xml:space="preserve">In 2021, Ship International magazine in the UK reported that the used-ship trading market's global growth is expected to remain stable and may even expand in the next few years, especially in many coastal countries and islands. </w:t>
      </w:r>
    </w:p>
    <w:p w:rsidR="00A24C39" w:rsidRDefault="000D4F13" w:rsidP="004E6E57">
      <w:pPr>
        <w:ind w:firstLine="480"/>
      </w:pPr>
      <w:r w:rsidRPr="000D4F13">
        <w:lastRenderedPageBreak/>
        <w:t>This suggests that investing in the second-hand ship market remains worthwhile</w:t>
      </w:r>
      <w:r w:rsidR="00A24C39">
        <w:t xml:space="preserve">. </w:t>
      </w:r>
      <w:r w:rsidR="006F0AA2" w:rsidRPr="006F0AA2">
        <w:t>As the global tourism industry continues to expand, so will the market for second-hand ships.</w:t>
      </w:r>
      <w:r w:rsidR="00A24C39">
        <w:t xml:space="preserve"> </w:t>
      </w:r>
    </w:p>
    <w:p w:rsidR="00A51839" w:rsidRDefault="000D4F13">
      <w:pPr>
        <w:ind w:firstLine="480"/>
      </w:pPr>
      <w:r w:rsidRPr="000D4F13">
        <w:t>Researchers should redouble their efforts to create more precise and comprehensive pricing models, while regulators should strengthen market oversight and information platforms to promote the healthy growth of the used-ship trading market</w:t>
      </w:r>
      <w:r w:rsidR="006F0AA2" w:rsidRPr="006F0AA2">
        <w:t>.</w:t>
      </w:r>
    </w:p>
    <w:p w:rsidR="002A2650" w:rsidRDefault="00EF3750" w:rsidP="000771CB">
      <w:pPr>
        <w:pStyle w:val="2"/>
        <w:spacing w:after="163"/>
        <w:rPr>
          <w:rFonts w:hint="eastAsia"/>
        </w:rPr>
      </w:pPr>
      <w:bookmarkStart w:id="14" w:name="_Toc58505773"/>
      <w:bookmarkStart w:id="15" w:name="_Toc131477949"/>
      <w:r>
        <w:rPr>
          <w:rFonts w:hint="eastAsia"/>
        </w:rPr>
        <w:t>O</w:t>
      </w:r>
      <w:r>
        <w:t>ur Work</w:t>
      </w:r>
      <w:bookmarkEnd w:id="14"/>
      <w:bookmarkEnd w:id="15"/>
    </w:p>
    <w:p w:rsidR="00F03840" w:rsidRDefault="00F03840" w:rsidP="00F03840">
      <w:pPr>
        <w:keepNext/>
        <w:jc w:val="center"/>
      </w:pPr>
      <w:r>
        <w:rPr>
          <w:rFonts w:hint="eastAsia"/>
          <w:noProof/>
        </w:rPr>
        <w:drawing>
          <wp:inline distT="0" distB="0" distL="0" distR="0">
            <wp:extent cx="5364850" cy="4133300"/>
            <wp:effectExtent l="0" t="0" r="762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4676" cy="4148575"/>
                    </a:xfrm>
                    <a:prstGeom prst="rect">
                      <a:avLst/>
                    </a:prstGeom>
                  </pic:spPr>
                </pic:pic>
              </a:graphicData>
            </a:graphic>
          </wp:inline>
        </w:drawing>
      </w:r>
    </w:p>
    <w:p w:rsidR="004E6E57" w:rsidRPr="000771CB" w:rsidRDefault="00F03840" w:rsidP="00F03840">
      <w:pPr>
        <w:pStyle w:val="ad"/>
        <w:rPr>
          <w:rFonts w:hint="eastAsia"/>
        </w:rPr>
      </w:pPr>
      <w:r>
        <w:t xml:space="preserve">Figure </w:t>
      </w:r>
      <w:r>
        <w:fldChar w:fldCharType="begin"/>
      </w:r>
      <w:r>
        <w:instrText xml:space="preserve"> SEQ Figure \* ARABIC </w:instrText>
      </w:r>
      <w:r>
        <w:fldChar w:fldCharType="separate"/>
      </w:r>
      <w:r>
        <w:rPr>
          <w:noProof/>
        </w:rPr>
        <w:t>1</w:t>
      </w:r>
      <w:r>
        <w:fldChar w:fldCharType="end"/>
      </w:r>
      <w:r w:rsidRPr="001B205E">
        <w:t>Modeling framework</w:t>
      </w:r>
    </w:p>
    <w:p w:rsidR="00A51839" w:rsidRDefault="00EF3750">
      <w:pPr>
        <w:pStyle w:val="1"/>
      </w:pPr>
      <w:bookmarkStart w:id="16" w:name="_Toc58505774"/>
      <w:bookmarkStart w:id="17" w:name="_Toc131477950"/>
      <w:r>
        <w:t>Assumptions and Justifications</w:t>
      </w:r>
      <w:bookmarkEnd w:id="16"/>
      <w:bookmarkEnd w:id="17"/>
    </w:p>
    <w:p w:rsidR="00474966" w:rsidRPr="00474966" w:rsidRDefault="00474966" w:rsidP="00474966">
      <w:pPr>
        <w:pStyle w:val="ac"/>
        <w:numPr>
          <w:ilvl w:val="0"/>
          <w:numId w:val="3"/>
        </w:numPr>
      </w:pPr>
      <w:r w:rsidRPr="00474966">
        <w:rPr>
          <w:b/>
          <w:bCs/>
        </w:rPr>
        <w:t xml:space="preserve">Assumption: </w:t>
      </w:r>
      <w:r w:rsidRPr="0071208E">
        <w:t>Statistical data observed and recorded may contain errors. We assume that individual errors will not cause significant impacts, or that the impacts caused will be within the margin of error of our model.</w:t>
      </w:r>
    </w:p>
    <w:p w:rsidR="00474966" w:rsidRDefault="00474966" w:rsidP="00F03840">
      <w:pPr>
        <w:pStyle w:val="ac"/>
        <w:ind w:left="420" w:firstLine="0"/>
        <w:rPr>
          <w:rFonts w:hint="eastAsia"/>
        </w:rPr>
      </w:pPr>
      <w:r w:rsidRPr="00474966">
        <w:rPr>
          <w:b/>
          <w:bCs/>
        </w:rPr>
        <w:t>Justification:</w:t>
      </w:r>
      <w:r w:rsidRPr="0071208E">
        <w:t xml:space="preserve"> Typically, statistical data is recorded by skilled professionals or automated systems, thereby reducing the possibility of errors. </w:t>
      </w:r>
      <w:r w:rsidRPr="00B436B0">
        <w:t>Although errors may occur, they are typically isolated incidents rather than systemic issues.</w:t>
      </w:r>
      <w:r w:rsidRPr="0071208E">
        <w:t xml:space="preserve"> </w:t>
      </w:r>
      <w:r w:rsidRPr="00B436B0">
        <w:t>Within the margin of error of our constructed model, small-scale errors, such as minor variations in individual data points, may be acceptable.</w:t>
      </w:r>
    </w:p>
    <w:p w:rsidR="00474966" w:rsidRDefault="00474966" w:rsidP="00474966">
      <w:pPr>
        <w:pStyle w:val="ac"/>
        <w:numPr>
          <w:ilvl w:val="0"/>
          <w:numId w:val="3"/>
        </w:numPr>
      </w:pPr>
      <w:r w:rsidRPr="00474966">
        <w:rPr>
          <w:b/>
          <w:bCs/>
        </w:rPr>
        <w:t xml:space="preserve">Assumption: </w:t>
      </w:r>
      <w:r w:rsidRPr="00B436B0">
        <w:t>The data being used is genuine and effective.</w:t>
      </w:r>
    </w:p>
    <w:p w:rsidR="00A51839" w:rsidRDefault="00474966" w:rsidP="002A2650">
      <w:pPr>
        <w:pStyle w:val="ac"/>
        <w:ind w:left="420" w:firstLine="0"/>
        <w:rPr>
          <w:rFonts w:hint="eastAsia"/>
        </w:rPr>
      </w:pPr>
      <w:r w:rsidRPr="00474966">
        <w:rPr>
          <w:b/>
          <w:bCs/>
        </w:rPr>
        <w:t>Justification:</w:t>
      </w:r>
      <w:r w:rsidRPr="0071208E">
        <w:t xml:space="preserve"> </w:t>
      </w:r>
      <w:r w:rsidRPr="00B436B0">
        <w:t>The</w:t>
      </w:r>
      <w:r w:rsidRPr="00474966">
        <w:rPr>
          <w:rFonts w:cs="Times New Roman"/>
          <w:color w:val="1F2937"/>
          <w:shd w:val="clear" w:color="auto" w:fill="F9FAFB"/>
        </w:rPr>
        <w:t xml:space="preserve"> dat</w:t>
      </w:r>
      <w:r w:rsidRPr="00B436B0">
        <w:t>a is sourced from reliable sources. Verifying the authenticity and validity of data through various methods is a standard practice. To avoid influencing the results, analysts usually exclude data they find to be inaccurate or ineffective.</w:t>
      </w:r>
      <w:bookmarkStart w:id="18" w:name="_Toc58505775"/>
    </w:p>
    <w:p w:rsidR="00A51839" w:rsidRDefault="001A0B4C">
      <w:pPr>
        <w:pStyle w:val="1"/>
      </w:pPr>
      <w:bookmarkStart w:id="19" w:name="_Toc131477951"/>
      <w:r w:rsidRPr="001A0B4C">
        <w:lastRenderedPageBreak/>
        <w:t>Deﬁnitions and Notation</w:t>
      </w:r>
      <w:r w:rsidR="00EF3750">
        <w:t>s</w:t>
      </w:r>
      <w:bookmarkEnd w:id="18"/>
      <w:bookmarkEnd w:id="19"/>
    </w:p>
    <w:p w:rsidR="00A51839" w:rsidRDefault="00EF3750">
      <w:pPr>
        <w:spacing w:afterLines="50" w:after="163"/>
        <w:ind w:firstLine="480"/>
      </w:pPr>
      <w:r>
        <w:t>The key mathematical notations used in this paper are listed in Table 1</w:t>
      </w:r>
      <w:r>
        <w:rPr>
          <w:rFonts w:hint="eastAsia"/>
        </w:rPr>
        <w:t>.</w:t>
      </w:r>
    </w:p>
    <w:p w:rsidR="00A51839" w:rsidRDefault="00EF3750">
      <w:pPr>
        <w:pStyle w:val="ad"/>
      </w:pPr>
      <w:r>
        <w:rPr>
          <w:rFonts w:hint="eastAsia"/>
        </w:rPr>
        <w:t>T</w:t>
      </w:r>
      <w:r>
        <w:t>able 1: Notations used in this paper</w:t>
      </w:r>
    </w:p>
    <w:tbl>
      <w:tblPr>
        <w:tblStyle w:val="ae"/>
        <w:tblW w:w="0" w:type="auto"/>
        <w:tblLook w:val="04A0" w:firstRow="1" w:lastRow="0" w:firstColumn="1" w:lastColumn="0" w:noHBand="0" w:noVBand="1"/>
      </w:tblPr>
      <w:tblGrid>
        <w:gridCol w:w="1435"/>
        <w:gridCol w:w="6214"/>
      </w:tblGrid>
      <w:tr w:rsidR="009B2F8C" w:rsidTr="00972169">
        <w:trPr>
          <w:cnfStyle w:val="100000000000" w:firstRow="1" w:lastRow="0" w:firstColumn="0" w:lastColumn="0" w:oddVBand="0" w:evenVBand="0" w:oddHBand="0" w:evenHBand="0" w:firstRowFirstColumn="0" w:firstRowLastColumn="0" w:lastRowFirstColumn="0" w:lastRowLastColumn="0"/>
        </w:trPr>
        <w:tc>
          <w:tcPr>
            <w:tcW w:w="0" w:type="auto"/>
          </w:tcPr>
          <w:p w:rsidR="009B2F8C" w:rsidRDefault="009B2F8C" w:rsidP="00972169">
            <w:pPr>
              <w:rPr>
                <w:b/>
                <w:bCs/>
              </w:rPr>
            </w:pPr>
            <w:r>
              <w:rPr>
                <w:b/>
                <w:bCs/>
              </w:rPr>
              <w:t>Symbol</w:t>
            </w:r>
          </w:p>
        </w:tc>
        <w:tc>
          <w:tcPr>
            <w:tcW w:w="0" w:type="auto"/>
          </w:tcPr>
          <w:p w:rsidR="009B2F8C" w:rsidRDefault="009B2F8C" w:rsidP="00972169">
            <w:pPr>
              <w:rPr>
                <w:b/>
                <w:bCs/>
              </w:rPr>
            </w:pPr>
            <w:r>
              <w:rPr>
                <w:b/>
                <w:bCs/>
              </w:rPr>
              <w:t>Description</w:t>
            </w:r>
          </w:p>
        </w:tc>
      </w:tr>
      <w:tr w:rsidR="009B2F8C" w:rsidTr="00972169">
        <w:tc>
          <w:tcPr>
            <w:tcW w:w="0" w:type="auto"/>
          </w:tcPr>
          <w:p w:rsidR="009B2F8C" w:rsidRDefault="009B2F8C" w:rsidP="00972169">
            <w:pPr>
              <w:adjustRightInd w:val="0"/>
              <w:snapToGrid w:val="0"/>
              <w:ind w:firstLine="420"/>
              <w:rPr>
                <w:rFonts w:cs="Times New Roman"/>
                <w:kern w:val="0"/>
                <w:sz w:val="20"/>
                <w:szCs w:val="20"/>
              </w:rPr>
            </w:pPr>
            <w:r>
              <w:rPr>
                <w:rFonts w:asciiTheme="minorHAnsi" w:eastAsiaTheme="minorEastAsia" w:hAnsiTheme="minorHAnsi" w:hint="eastAsia"/>
                <w:position w:val="-10"/>
                <w:sz w:val="21"/>
                <w:szCs w:val="24"/>
              </w:rPr>
              <w:object w:dxaOrig="227" w:dyaOrig="360" w14:anchorId="195E40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43" type="#_x0000_t75" style="width:11.25pt;height:18.3pt" o:ole="">
                  <v:imagedata r:id="rId15" o:title=""/>
                </v:shape>
                <o:OLEObject Type="Embed" ProgID="Equation.AxMath" ShapeID="_x0000_i3243" DrawAspect="Content" ObjectID="_1742090758" r:id="rId16"/>
              </w:object>
            </w:r>
          </w:p>
        </w:tc>
        <w:tc>
          <w:tcPr>
            <w:tcW w:w="0" w:type="auto"/>
          </w:tcPr>
          <w:p w:rsidR="009B2F8C" w:rsidRDefault="009B2F8C" w:rsidP="00972169">
            <w:pPr>
              <w:adjustRightInd w:val="0"/>
              <w:snapToGrid w:val="0"/>
            </w:pPr>
            <w:r w:rsidRPr="009B2F8C">
              <w:t>Mean</w:t>
            </w:r>
          </w:p>
        </w:tc>
      </w:tr>
      <w:tr w:rsidR="009B2F8C" w:rsidTr="00972169">
        <w:tc>
          <w:tcPr>
            <w:tcW w:w="0" w:type="auto"/>
          </w:tcPr>
          <w:p w:rsidR="009B2F8C" w:rsidRDefault="009B2F8C"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0"/>
                <w:sz w:val="21"/>
                <w:szCs w:val="24"/>
              </w:rPr>
              <w:object w:dxaOrig="320" w:dyaOrig="360" w14:anchorId="5AAE5482">
                <v:shape id="_x0000_i3244" type="#_x0000_t75" style="width:16.25pt;height:18.3pt" o:ole="">
                  <v:imagedata r:id="rId17" o:title=""/>
                </v:shape>
                <o:OLEObject Type="Embed" ProgID="Equation.AxMath" ShapeID="_x0000_i3244" DrawAspect="Content" ObjectID="_1742090759" r:id="rId18"/>
              </w:object>
            </w:r>
          </w:p>
        </w:tc>
        <w:tc>
          <w:tcPr>
            <w:tcW w:w="0" w:type="auto"/>
          </w:tcPr>
          <w:p w:rsidR="009B2F8C" w:rsidRDefault="009B2F8C" w:rsidP="00972169">
            <w:pPr>
              <w:adjustRightInd w:val="0"/>
              <w:snapToGrid w:val="0"/>
            </w:pPr>
            <w:r w:rsidRPr="009B2F8C">
              <w:t>Variance</w:t>
            </w:r>
          </w:p>
        </w:tc>
      </w:tr>
      <w:tr w:rsidR="009B2F8C" w:rsidTr="00972169">
        <w:tc>
          <w:tcPr>
            <w:tcW w:w="0" w:type="auto"/>
          </w:tcPr>
          <w:p w:rsidR="009B2F8C" w:rsidRDefault="009B2F8C"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0"/>
                <w:sz w:val="21"/>
                <w:szCs w:val="24"/>
              </w:rPr>
              <w:object w:dxaOrig="200" w:dyaOrig="360" w14:anchorId="546FFCEF">
                <v:shape id="_x0000_i3245" type="#_x0000_t75" style="width:10pt;height:18.3pt" o:ole="">
                  <v:imagedata r:id="rId19" o:title=""/>
                </v:shape>
                <o:OLEObject Type="Embed" ProgID="Equation.AxMath" ShapeID="_x0000_i3245" DrawAspect="Content" ObjectID="_1742090760" r:id="rId20"/>
              </w:object>
            </w:r>
          </w:p>
        </w:tc>
        <w:tc>
          <w:tcPr>
            <w:tcW w:w="0" w:type="auto"/>
          </w:tcPr>
          <w:p w:rsidR="009B2F8C" w:rsidRDefault="009B2F8C" w:rsidP="00972169">
            <w:pPr>
              <w:adjustRightInd w:val="0"/>
              <w:snapToGrid w:val="0"/>
            </w:pPr>
            <w:r w:rsidRPr="009B2F8C">
              <w:t>Number of values</w:t>
            </w:r>
          </w:p>
        </w:tc>
      </w:tr>
      <w:tr w:rsidR="009B2F8C" w:rsidTr="00972169">
        <w:tc>
          <w:tcPr>
            <w:tcW w:w="0" w:type="auto"/>
          </w:tcPr>
          <w:p w:rsidR="009B2F8C" w:rsidRDefault="009B2F8C"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0"/>
                <w:sz w:val="21"/>
                <w:szCs w:val="24"/>
              </w:rPr>
              <w:object w:dxaOrig="227" w:dyaOrig="360" w14:anchorId="3425511E">
                <v:shape id="_x0000_i3246" type="#_x0000_t75" style="width:11.25pt;height:18.3pt" o:ole="">
                  <v:imagedata r:id="rId21" o:title=""/>
                </v:shape>
                <o:OLEObject Type="Embed" ProgID="Equation.AxMath" ShapeID="_x0000_i3246" DrawAspect="Content" ObjectID="_1742090761" r:id="rId22"/>
              </w:object>
            </w:r>
          </w:p>
        </w:tc>
        <w:tc>
          <w:tcPr>
            <w:tcW w:w="0" w:type="auto"/>
          </w:tcPr>
          <w:p w:rsidR="009B2F8C" w:rsidRDefault="009B2F8C" w:rsidP="00972169">
            <w:pPr>
              <w:adjustRightInd w:val="0"/>
              <w:snapToGrid w:val="0"/>
            </w:pPr>
            <w:r w:rsidRPr="009B2F8C">
              <w:t>Expected value</w:t>
            </w:r>
          </w:p>
        </w:tc>
      </w:tr>
      <w:tr w:rsidR="009B2F8C" w:rsidTr="00972169">
        <w:tc>
          <w:tcPr>
            <w:tcW w:w="0" w:type="auto"/>
          </w:tcPr>
          <w:p w:rsidR="009B2F8C" w:rsidRDefault="009B2F8C"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0"/>
                <w:sz w:val="21"/>
                <w:szCs w:val="24"/>
              </w:rPr>
              <w:object w:dxaOrig="320" w:dyaOrig="360" w14:anchorId="43138AE0">
                <v:shape id="_x0000_i3247" type="#_x0000_t75" style="width:16.25pt;height:18.3pt" o:ole="">
                  <v:imagedata r:id="rId23" o:title=""/>
                </v:shape>
                <o:OLEObject Type="Embed" ProgID="Equation.AxMath" ShapeID="_x0000_i3247" DrawAspect="Content" ObjectID="_1742090762" r:id="rId24"/>
              </w:object>
            </w:r>
          </w:p>
        </w:tc>
        <w:tc>
          <w:tcPr>
            <w:tcW w:w="0" w:type="auto"/>
          </w:tcPr>
          <w:p w:rsidR="009B2F8C" w:rsidRDefault="00C00810" w:rsidP="00972169">
            <w:pPr>
              <w:adjustRightInd w:val="0"/>
              <w:snapToGrid w:val="0"/>
            </w:pPr>
            <w:r w:rsidRPr="00C00810">
              <w:t>Chi-squared statistic</w:t>
            </w:r>
          </w:p>
        </w:tc>
      </w:tr>
      <w:tr w:rsidR="007900B2" w:rsidTr="00972169">
        <w:tc>
          <w:tcPr>
            <w:tcW w:w="0" w:type="auto"/>
          </w:tcPr>
          <w:p w:rsidR="007900B2" w:rsidRDefault="00000000" w:rsidP="00972169">
            <w:pPr>
              <w:adjustRightInd w:val="0"/>
              <w:snapToGrid w:val="0"/>
              <w:ind w:firstLine="420"/>
              <w:rPr>
                <w:rFonts w:asciiTheme="minorHAnsi" w:eastAsiaTheme="minorEastAsia" w:hAnsiTheme="minorHAnsi"/>
                <w:sz w:val="21"/>
                <w:szCs w:val="24"/>
              </w:rPr>
            </w:pPr>
            <m:oMath>
              <m:sSub>
                <m:sSubPr>
                  <m:ctrlPr>
                    <w:rPr>
                      <w:rFonts w:ascii="Cambria Math" w:hAnsi="Cambria Math" w:cs="Times New Roman"/>
                      <w:szCs w:val="24"/>
                    </w:rPr>
                  </m:ctrlPr>
                </m:sSubPr>
                <m:e>
                  <m:limUpp>
                    <m:limUppPr>
                      <m:ctrlPr>
                        <w:rPr>
                          <w:rFonts w:ascii="Cambria Math" w:hAnsi="Cambria Math" w:cs="Times New Roman"/>
                          <w:szCs w:val="24"/>
                        </w:rPr>
                      </m:ctrlPr>
                    </m:limUppPr>
                    <m:e>
                      <m:r>
                        <w:rPr>
                          <w:rFonts w:ascii="Cambria Math" w:hAnsi="Cambria Math" w:cs="Times New Roman"/>
                          <w:szCs w:val="24"/>
                        </w:rPr>
                        <m:t>γ</m:t>
                      </m:r>
                    </m:e>
                    <m:lim>
                      <m:r>
                        <w:rPr>
                          <w:rFonts w:ascii="Cambria Math" w:hAnsi="Cambria Math" w:cs="Times New Roman"/>
                          <w:szCs w:val="24"/>
                        </w:rPr>
                        <m:t>^</m:t>
                      </m:r>
                    </m:lim>
                  </m:limUpp>
                </m:e>
                <m:sub>
                  <m:r>
                    <w:rPr>
                      <w:rFonts w:ascii="Cambria Math" w:hAnsi="Cambria Math" w:cs="Times New Roman"/>
                      <w:szCs w:val="24"/>
                    </w:rPr>
                    <m:t>r</m:t>
                  </m:r>
                </m:sub>
              </m:sSub>
            </m:oMath>
            <w:r w:rsidR="00972169">
              <w:rPr>
                <w:rFonts w:asciiTheme="minorHAnsi" w:eastAsiaTheme="minorEastAsia" w:hAnsiTheme="minorHAnsi"/>
                <w:sz w:val="21"/>
                <w:szCs w:val="24"/>
              </w:rPr>
              <w:t xml:space="preserve"> </w:t>
            </w:r>
          </w:p>
        </w:tc>
        <w:tc>
          <w:tcPr>
            <w:tcW w:w="0" w:type="auto"/>
          </w:tcPr>
          <w:p w:rsidR="007900B2" w:rsidRPr="00C00810" w:rsidRDefault="007900B2" w:rsidP="00972169">
            <w:pPr>
              <w:adjustRightInd w:val="0"/>
              <w:snapToGrid w:val="0"/>
            </w:pPr>
            <w:r w:rsidRPr="007900B2">
              <w:rPr>
                <w:rFonts w:cs="Times New Roman"/>
                <w:szCs w:val="24"/>
              </w:rPr>
              <w:t>represents the estimated impact of region</w:t>
            </w:r>
            <w:r>
              <w:rPr>
                <w:rFonts w:cs="Times New Roman"/>
                <w:szCs w:val="24"/>
              </w:rPr>
              <w:t xml:space="preserve"> </w:t>
            </w:r>
            <m:oMath>
              <m:r>
                <w:rPr>
                  <w:rFonts w:ascii="Cambria Math" w:hAnsi="Cambria Math" w:cs="Times New Roman"/>
                  <w:szCs w:val="24"/>
                </w:rPr>
                <m:t>r</m:t>
              </m:r>
            </m:oMath>
            <w:r>
              <w:rPr>
                <w:rFonts w:cs="Times New Roman" w:hint="eastAsia"/>
                <w:szCs w:val="24"/>
              </w:rPr>
              <w:t xml:space="preserve"> </w:t>
            </w:r>
            <w:r w:rsidRPr="007900B2">
              <w:rPr>
                <w:rFonts w:cs="Times New Roman"/>
                <w:szCs w:val="24"/>
              </w:rPr>
              <w:t>on price</w:t>
            </w:r>
          </w:p>
        </w:tc>
      </w:tr>
      <w:tr w:rsidR="009B2F8C" w:rsidTr="00972169">
        <w:tc>
          <w:tcPr>
            <w:tcW w:w="0" w:type="auto"/>
          </w:tcPr>
          <w:p w:rsidR="009B2F8C" w:rsidRDefault="009B2F8C"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0"/>
                <w:sz w:val="21"/>
                <w:szCs w:val="24"/>
              </w:rPr>
              <w:object w:dxaOrig="240" w:dyaOrig="360" w14:anchorId="696F86C8">
                <v:shape id="_x0000_i3248" type="#_x0000_t75" style="width:12.05pt;height:18.3pt" o:ole="">
                  <v:imagedata r:id="rId25" o:title=""/>
                </v:shape>
                <o:OLEObject Type="Embed" ProgID="Equation.AxMath" ShapeID="_x0000_i3248" DrawAspect="Content" ObjectID="_1742090763" r:id="rId26"/>
              </w:object>
            </w:r>
          </w:p>
        </w:tc>
        <w:tc>
          <w:tcPr>
            <w:tcW w:w="0" w:type="auto"/>
          </w:tcPr>
          <w:p w:rsidR="009B2F8C" w:rsidRDefault="00C00810" w:rsidP="00972169">
            <w:pPr>
              <w:adjustRightInd w:val="0"/>
              <w:snapToGrid w:val="0"/>
            </w:pPr>
            <w:r w:rsidRPr="00C00810">
              <w:t>Observed contingency table of discrete data</w:t>
            </w:r>
          </w:p>
        </w:tc>
      </w:tr>
      <w:tr w:rsidR="009B2F8C" w:rsidTr="00972169">
        <w:tc>
          <w:tcPr>
            <w:tcW w:w="0" w:type="auto"/>
          </w:tcPr>
          <w:p w:rsidR="009B2F8C" w:rsidRDefault="009B2F8C"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0"/>
                <w:sz w:val="21"/>
                <w:szCs w:val="24"/>
              </w:rPr>
              <w:object w:dxaOrig="240" w:dyaOrig="360" w14:anchorId="7331F66D">
                <v:shape id="_x0000_i3249" type="#_x0000_t75" style="width:12.05pt;height:18.3pt" o:ole="">
                  <v:imagedata r:id="rId27" o:title=""/>
                </v:shape>
                <o:OLEObject Type="Embed" ProgID="Equation.AxMath" ShapeID="_x0000_i3249" DrawAspect="Content" ObjectID="_1742090764" r:id="rId28"/>
              </w:object>
            </w:r>
          </w:p>
        </w:tc>
        <w:tc>
          <w:tcPr>
            <w:tcW w:w="0" w:type="auto"/>
          </w:tcPr>
          <w:p w:rsidR="009B2F8C" w:rsidRDefault="00C00810" w:rsidP="00972169">
            <w:pPr>
              <w:adjustRightInd w:val="0"/>
              <w:snapToGrid w:val="0"/>
            </w:pPr>
            <w:r w:rsidRPr="00C00810">
              <w:t>Expected contingency table of discrete data in chi-squared tes</w:t>
            </w:r>
            <w:r>
              <w:rPr>
                <w:rFonts w:hint="eastAsia"/>
              </w:rPr>
              <w:t>t</w:t>
            </w:r>
          </w:p>
        </w:tc>
      </w:tr>
      <w:tr w:rsidR="009B2F8C" w:rsidTr="00972169">
        <w:tc>
          <w:tcPr>
            <w:tcW w:w="0" w:type="auto"/>
          </w:tcPr>
          <w:p w:rsidR="009B2F8C" w:rsidRDefault="009B2F8C"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2"/>
                <w:sz w:val="21"/>
                <w:szCs w:val="24"/>
              </w:rPr>
              <w:object w:dxaOrig="520" w:dyaOrig="360" w14:anchorId="05BCE453">
                <v:shape id="_x0000_i3250" type="#_x0000_t75" style="width:25.8pt;height:18.3pt" o:ole="">
                  <v:imagedata r:id="rId29" o:title=""/>
                </v:shape>
                <o:OLEObject Type="Embed" ProgID="Equation.AxMath" ShapeID="_x0000_i3250" DrawAspect="Content" ObjectID="_1742090765" r:id="rId30"/>
              </w:object>
            </w:r>
          </w:p>
        </w:tc>
        <w:tc>
          <w:tcPr>
            <w:tcW w:w="0" w:type="auto"/>
          </w:tcPr>
          <w:p w:rsidR="009B2F8C" w:rsidRDefault="00C00810" w:rsidP="00972169">
            <w:pPr>
              <w:adjustRightInd w:val="0"/>
              <w:snapToGrid w:val="0"/>
            </w:pPr>
            <w:r w:rsidRPr="00C00810">
              <w:t>Correlation coefficient</w:t>
            </w:r>
          </w:p>
        </w:tc>
      </w:tr>
      <w:tr w:rsidR="0070458E" w:rsidTr="00972169">
        <w:tc>
          <w:tcPr>
            <w:tcW w:w="0" w:type="auto"/>
          </w:tcPr>
          <w:p w:rsidR="0070458E" w:rsidRDefault="0070458E" w:rsidP="00972169">
            <w:pPr>
              <w:adjustRightInd w:val="0"/>
              <w:snapToGrid w:val="0"/>
              <w:spacing w:line="300" w:lineRule="auto"/>
              <w:ind w:firstLine="420"/>
              <w:rPr>
                <w:rFonts w:cs="Times New Roman"/>
                <w:kern w:val="0"/>
                <w:position w:val="-10"/>
                <w:sz w:val="20"/>
                <w:szCs w:val="20"/>
              </w:rPr>
            </w:pPr>
            <m:oMath>
              <m:r>
                <w:rPr>
                  <w:rFonts w:ascii="Cambria Math" w:hAnsi="Cambria Math"/>
                </w:rPr>
                <m:t>PPMCC</m:t>
              </m:r>
            </m:oMath>
            <w:r w:rsidR="00972169">
              <w:rPr>
                <w:rFonts w:cs="Times New Roman"/>
                <w:kern w:val="0"/>
                <w:position w:val="-10"/>
                <w:sz w:val="20"/>
                <w:szCs w:val="20"/>
              </w:rPr>
              <w:t xml:space="preserve"> </w:t>
            </w:r>
          </w:p>
        </w:tc>
        <w:tc>
          <w:tcPr>
            <w:tcW w:w="0" w:type="auto"/>
          </w:tcPr>
          <w:p w:rsidR="0070458E" w:rsidRDefault="00CC45C1" w:rsidP="00972169">
            <w:pPr>
              <w:adjustRightInd w:val="0"/>
              <w:snapToGrid w:val="0"/>
              <w:spacing w:line="300" w:lineRule="auto"/>
            </w:pPr>
            <w:r w:rsidRPr="00CC45C1">
              <w:t>Pearson product-moment correlation coefficient</w:t>
            </w:r>
          </w:p>
        </w:tc>
      </w:tr>
      <w:tr w:rsidR="0070458E" w:rsidTr="00972169">
        <w:tc>
          <w:tcPr>
            <w:tcW w:w="0" w:type="auto"/>
          </w:tcPr>
          <w:p w:rsidR="0070458E" w:rsidRDefault="00AE4352" w:rsidP="00972169">
            <w:pPr>
              <w:adjustRightInd w:val="0"/>
              <w:snapToGrid w:val="0"/>
              <w:spacing w:line="300" w:lineRule="auto"/>
              <w:ind w:firstLine="420"/>
              <w:rPr>
                <w:rFonts w:cs="Times New Roman" w:hint="eastAsia"/>
                <w:kern w:val="0"/>
                <w:position w:val="-10"/>
                <w:sz w:val="20"/>
                <w:szCs w:val="20"/>
              </w:rPr>
            </w:pPr>
            <m:oMath>
              <m:r>
                <w:rPr>
                  <w:rFonts w:ascii="Cambria Math" w:hAnsi="Cambria Math"/>
                </w:rPr>
                <m:t>η</m:t>
              </m:r>
            </m:oMath>
            <w:r w:rsidR="00972169">
              <w:rPr>
                <w:rFonts w:cs="Times New Roman"/>
                <w:kern w:val="0"/>
                <w:position w:val="-10"/>
                <w:sz w:val="20"/>
                <w:szCs w:val="20"/>
              </w:rPr>
              <w:t xml:space="preserve"> </w:t>
            </w:r>
          </w:p>
        </w:tc>
        <w:tc>
          <w:tcPr>
            <w:tcW w:w="0" w:type="auto"/>
          </w:tcPr>
          <w:p w:rsidR="0070458E" w:rsidRDefault="00AE4352" w:rsidP="00972169">
            <w:pPr>
              <w:adjustRightInd w:val="0"/>
              <w:snapToGrid w:val="0"/>
              <w:spacing w:line="300" w:lineRule="auto"/>
            </w:pPr>
            <w:r w:rsidRPr="00933752">
              <w:t>learning rate</w:t>
            </w:r>
          </w:p>
        </w:tc>
      </w:tr>
      <w:tr w:rsidR="0070458E" w:rsidTr="00972169">
        <w:tc>
          <w:tcPr>
            <w:tcW w:w="0" w:type="auto"/>
          </w:tcPr>
          <w:p w:rsidR="0070458E" w:rsidRDefault="00AE4352" w:rsidP="00972169">
            <w:pPr>
              <w:adjustRightInd w:val="0"/>
              <w:snapToGrid w:val="0"/>
              <w:spacing w:line="300" w:lineRule="auto"/>
              <w:ind w:firstLine="420"/>
              <w:rPr>
                <w:rFonts w:cs="Times New Roman"/>
                <w:kern w:val="0"/>
                <w:position w:val="-10"/>
                <w:sz w:val="20"/>
                <w:szCs w:val="20"/>
              </w:rPr>
            </w:pP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2169">
              <w:rPr>
                <w:rFonts w:cs="Times New Roman"/>
                <w:kern w:val="0"/>
                <w:position w:val="-10"/>
                <w:sz w:val="20"/>
                <w:szCs w:val="20"/>
              </w:rPr>
              <w:t xml:space="preserve"> </w:t>
            </w:r>
          </w:p>
        </w:tc>
        <w:tc>
          <w:tcPr>
            <w:tcW w:w="0" w:type="auto"/>
          </w:tcPr>
          <w:p w:rsidR="0070458E" w:rsidRDefault="00AE4352" w:rsidP="00972169">
            <w:pPr>
              <w:adjustRightInd w:val="0"/>
              <w:snapToGrid w:val="0"/>
              <w:spacing w:line="300" w:lineRule="auto"/>
            </w:pPr>
            <w:r w:rsidRPr="00933752">
              <w:t>the predicted value at iteration t.</w:t>
            </w:r>
          </w:p>
        </w:tc>
      </w:tr>
      <w:tr w:rsidR="0070458E" w:rsidTr="00972169">
        <w:trPr>
          <w:trHeight w:val="79"/>
        </w:trPr>
        <w:tc>
          <w:tcPr>
            <w:tcW w:w="0" w:type="auto"/>
          </w:tcPr>
          <w:p w:rsidR="0070458E" w:rsidRDefault="0070458E" w:rsidP="00972169">
            <w:pPr>
              <w:adjustRightInd w:val="0"/>
              <w:snapToGrid w:val="0"/>
              <w:spacing w:line="300" w:lineRule="auto"/>
              <w:ind w:firstLine="420"/>
              <w:rPr>
                <w:rFonts w:cs="Times New Roman"/>
                <w:kern w:val="0"/>
                <w:position w:val="-10"/>
                <w:sz w:val="20"/>
                <w:szCs w:val="20"/>
              </w:rPr>
            </w:pPr>
            <m:oMath>
              <m:r>
                <w:rPr>
                  <w:rFonts w:ascii="Cambria Math" w:hAnsi="Cambria Math"/>
                </w:rPr>
                <m:t>RVR</m:t>
              </m:r>
            </m:oMath>
            <w:r w:rsidR="00972169">
              <w:rPr>
                <w:rFonts w:cs="Times New Roman"/>
                <w:kern w:val="0"/>
                <w:position w:val="-10"/>
                <w:sz w:val="20"/>
                <w:szCs w:val="20"/>
              </w:rPr>
              <w:t xml:space="preserve"> </w:t>
            </w:r>
          </w:p>
        </w:tc>
        <w:tc>
          <w:tcPr>
            <w:tcW w:w="0" w:type="auto"/>
          </w:tcPr>
          <w:p w:rsidR="0070458E" w:rsidRDefault="0070458E" w:rsidP="00972169">
            <w:pPr>
              <w:adjustRightInd w:val="0"/>
              <w:snapToGrid w:val="0"/>
              <w:spacing w:line="300" w:lineRule="auto"/>
            </w:pPr>
            <w:r w:rsidRPr="00887909">
              <w:t>resale value rate</w:t>
            </w:r>
          </w:p>
        </w:tc>
      </w:tr>
      <w:tr w:rsidR="0070458E" w:rsidTr="00972169">
        <w:tc>
          <w:tcPr>
            <w:tcW w:w="0" w:type="auto"/>
          </w:tcPr>
          <w:p w:rsidR="0070458E" w:rsidRDefault="0070458E"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2"/>
                <w:sz w:val="21"/>
                <w:szCs w:val="24"/>
              </w:rPr>
              <w:object w:dxaOrig="587" w:dyaOrig="360" w14:anchorId="772AD412">
                <v:shape id="_x0000_i3251" type="#_x0000_t75" style="width:29.55pt;height:18.3pt" o:ole="">
                  <v:imagedata r:id="rId31" o:title=""/>
                </v:shape>
                <o:OLEObject Type="Embed" ProgID="Equation.AxMath" ShapeID="_x0000_i3251" DrawAspect="Content" ObjectID="_1742090766" r:id="rId32"/>
              </w:object>
            </w:r>
          </w:p>
        </w:tc>
        <w:tc>
          <w:tcPr>
            <w:tcW w:w="0" w:type="auto"/>
          </w:tcPr>
          <w:p w:rsidR="0070458E" w:rsidRDefault="0070458E" w:rsidP="00972169">
            <w:pPr>
              <w:adjustRightInd w:val="0"/>
              <w:snapToGrid w:val="0"/>
            </w:pPr>
            <w:r w:rsidRPr="00C00810">
              <w:t>Loss function in XGBoost</w:t>
            </w:r>
          </w:p>
        </w:tc>
      </w:tr>
      <w:tr w:rsidR="0070458E" w:rsidTr="00972169">
        <w:tc>
          <w:tcPr>
            <w:tcW w:w="0" w:type="auto"/>
          </w:tcPr>
          <w:p w:rsidR="0070458E" w:rsidRDefault="0070458E"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0"/>
                <w:sz w:val="21"/>
                <w:szCs w:val="24"/>
              </w:rPr>
              <w:object w:dxaOrig="200" w:dyaOrig="360" w14:anchorId="38DAD297">
                <v:shape id="_x0000_i3252" type="#_x0000_t75" style="width:10pt;height:18.3pt" o:ole="">
                  <v:imagedata r:id="rId33" o:title=""/>
                </v:shape>
                <o:OLEObject Type="Embed" ProgID="Equation.AxMath" ShapeID="_x0000_i3252" DrawAspect="Content" ObjectID="_1742090767" r:id="rId34"/>
              </w:object>
            </w:r>
          </w:p>
        </w:tc>
        <w:tc>
          <w:tcPr>
            <w:tcW w:w="0" w:type="auto"/>
          </w:tcPr>
          <w:p w:rsidR="0070458E" w:rsidRDefault="0070458E" w:rsidP="00972169">
            <w:pPr>
              <w:adjustRightInd w:val="0"/>
              <w:snapToGrid w:val="0"/>
            </w:pPr>
            <w:r w:rsidRPr="00C00810">
              <w:t>Constant term</w:t>
            </w:r>
          </w:p>
        </w:tc>
      </w:tr>
      <w:tr w:rsidR="0070458E" w:rsidTr="00972169">
        <w:tc>
          <w:tcPr>
            <w:tcW w:w="0" w:type="auto"/>
          </w:tcPr>
          <w:p w:rsidR="0070458E" w:rsidRDefault="0070458E" w:rsidP="00972169">
            <w:pPr>
              <w:adjustRightInd w:val="0"/>
              <w:snapToGrid w:val="0"/>
              <w:ind w:firstLine="420"/>
              <w:rPr>
                <w:rFonts w:cs="Times New Roman"/>
                <w:kern w:val="0"/>
                <w:position w:val="-10"/>
                <w:sz w:val="20"/>
                <w:szCs w:val="20"/>
              </w:rPr>
            </w:pPr>
            <w:r>
              <w:rPr>
                <w:rFonts w:asciiTheme="minorHAnsi" w:eastAsiaTheme="minorEastAsia" w:hAnsiTheme="minorHAnsi" w:hint="eastAsia"/>
                <w:position w:val="-10"/>
                <w:sz w:val="21"/>
                <w:szCs w:val="24"/>
              </w:rPr>
              <w:object w:dxaOrig="227" w:dyaOrig="360" w14:anchorId="3BB2D320">
                <v:shape id="_x0000_i3253" type="#_x0000_t75" style="width:11.25pt;height:18.3pt" o:ole="">
                  <v:imagedata r:id="rId35" o:title=""/>
                </v:shape>
                <o:OLEObject Type="Embed" ProgID="Equation.AxMath" ShapeID="_x0000_i3253" DrawAspect="Content" ObjectID="_1742090768" r:id="rId36"/>
              </w:object>
            </w:r>
          </w:p>
        </w:tc>
        <w:tc>
          <w:tcPr>
            <w:tcW w:w="0" w:type="auto"/>
          </w:tcPr>
          <w:p w:rsidR="0070458E" w:rsidRDefault="0070458E" w:rsidP="00972169">
            <w:pPr>
              <w:adjustRightInd w:val="0"/>
              <w:snapToGrid w:val="0"/>
            </w:pPr>
            <w:r w:rsidRPr="00C00810">
              <w:t>Weights or coefficients in XGBoos</w:t>
            </w:r>
            <w:r>
              <w:rPr>
                <w:rFonts w:hint="eastAsia"/>
              </w:rPr>
              <w:t>t</w:t>
            </w:r>
          </w:p>
        </w:tc>
      </w:tr>
    </w:tbl>
    <w:p w:rsidR="001A0B4C" w:rsidRDefault="001A0B4C" w:rsidP="001A0B4C">
      <w:pPr>
        <w:ind w:firstLine="480"/>
      </w:pPr>
    </w:p>
    <w:p w:rsidR="001A0B4C" w:rsidRDefault="001A0B4C" w:rsidP="001A0B4C">
      <w:pPr>
        <w:ind w:firstLine="482"/>
      </w:pPr>
      <w:r w:rsidRPr="001A0B4C">
        <w:rPr>
          <w:b/>
          <w:bCs/>
        </w:rPr>
        <w:t>Expected contingency table of discrete data in chi-squared test:</w:t>
      </w:r>
      <w:r>
        <w:t xml:space="preserve"> In chi-squared test, expected contingency table predicts how many values would be observed in each cell of a two-way contingency table if there was no association between the two compared categorical variables. It determines the chi-squared statistic and measures the strength of the association between the variables.</w:t>
      </w:r>
    </w:p>
    <w:p w:rsidR="001A0B4C" w:rsidRDefault="001A0B4C" w:rsidP="001A0B4C">
      <w:pPr>
        <w:ind w:firstLine="482"/>
      </w:pPr>
      <w:r w:rsidRPr="001A0B4C">
        <w:rPr>
          <w:b/>
          <w:bCs/>
        </w:rPr>
        <w:t xml:space="preserve">Loss function in XGBoost: </w:t>
      </w:r>
      <w:r>
        <w:t>In XGBoost, the loss function measures the difference between the predicted output values and the true output values of a model, and is used to train the model to predict accurately. It depends on the type of task, such as regression, classification, or ranking and influences the balance between accuracy and robustness of the predictions.</w:t>
      </w:r>
    </w:p>
    <w:p w:rsidR="00A51839" w:rsidRPr="001A0B4C" w:rsidRDefault="001A0B4C" w:rsidP="001A0B4C">
      <w:pPr>
        <w:ind w:firstLine="482"/>
      </w:pPr>
      <w:r w:rsidRPr="001A0B4C">
        <w:rPr>
          <w:b/>
          <w:bCs/>
        </w:rPr>
        <w:t xml:space="preserve">Weights or coefficients in XGBoost: </w:t>
      </w:r>
      <w:r>
        <w:t>In XGBoost, the weights or coefficients are assigned to feature variables to indicate their relative contribution to the model's predictions. Different types of weights can be used, for example, based on gain, frequency or coverage. The weights are updated during the training process to optimize the loss function, and can be used to identify the most important features and interpret the model's behavior.</w:t>
      </w:r>
    </w:p>
    <w:p w:rsidR="00A51839" w:rsidRDefault="00A51839" w:rsidP="00F842F9"/>
    <w:p w:rsidR="00A51839" w:rsidRDefault="006F485A" w:rsidP="006F485A">
      <w:pPr>
        <w:pStyle w:val="1"/>
      </w:pPr>
      <w:bookmarkStart w:id="20" w:name="_Toc58505776"/>
      <w:bookmarkStart w:id="21" w:name="_Toc131477952"/>
      <w:r>
        <w:rPr>
          <w:rFonts w:hint="eastAsia"/>
        </w:rPr>
        <w:lastRenderedPageBreak/>
        <w:t>Regression Analysis Model</w:t>
      </w:r>
      <w:bookmarkEnd w:id="20"/>
      <w:bookmarkEnd w:id="21"/>
    </w:p>
    <w:p w:rsidR="00A51839" w:rsidRPr="00404610" w:rsidRDefault="00EF3750">
      <w:pPr>
        <w:pStyle w:val="2"/>
        <w:spacing w:after="163"/>
      </w:pPr>
      <w:bookmarkStart w:id="22" w:name="_Toc58505777"/>
      <w:bookmarkStart w:id="23" w:name="_Toc131477953"/>
      <w:r w:rsidRPr="00404610">
        <w:t>Data Description</w:t>
      </w:r>
      <w:bookmarkEnd w:id="22"/>
      <w:bookmarkEnd w:id="23"/>
    </w:p>
    <w:p w:rsidR="00DE118A" w:rsidRDefault="00404610" w:rsidP="00A50E34">
      <w:pPr>
        <w:pStyle w:val="3"/>
      </w:pPr>
      <w:r w:rsidRPr="00404610">
        <w:t>Data preprocessing</w:t>
      </w:r>
    </w:p>
    <w:p w:rsidR="00463EF6" w:rsidRDefault="00881618" w:rsidP="0025504F">
      <w:pPr>
        <w:ind w:firstLine="480"/>
      </w:pPr>
      <w:r w:rsidRPr="00881618">
        <w:t>The attached data is divided into two tables</w:t>
      </w:r>
      <w:r w:rsidR="00463EF6" w:rsidRPr="00463EF6">
        <w:t xml:space="preserve">. </w:t>
      </w:r>
      <w:r w:rsidRPr="00881618">
        <w:t>For ease of processing,</w:t>
      </w:r>
      <w:r w:rsidR="00463EF6" w:rsidRPr="00463EF6">
        <w:t xml:space="preserve"> </w:t>
      </w:r>
      <w:r w:rsidRPr="00881618">
        <w:t>we combined the two tables and inserted a column to identify the type of vessel.</w:t>
      </w:r>
      <w:r w:rsidR="00463EF6" w:rsidRPr="00463EF6">
        <w:t xml:space="preserve"> </w:t>
      </w:r>
      <w:r w:rsidRPr="00881618">
        <w:t>Subsequently,</w:t>
      </w:r>
      <w:r w:rsidR="00463EF6" w:rsidRPr="00463EF6">
        <w:t xml:space="preserve"> </w:t>
      </w:r>
      <w:r w:rsidRPr="00881618">
        <w:t>we executed the following data processing steps:</w:t>
      </w:r>
    </w:p>
    <w:p w:rsidR="009A4BF6" w:rsidRDefault="009A4BF6" w:rsidP="0025504F">
      <w:pPr>
        <w:ind w:firstLine="480"/>
      </w:pPr>
      <w:r w:rsidRPr="009A4BF6">
        <w:t>To address missing values, we imputed the mode based on geographic region information.</w:t>
      </w:r>
    </w:p>
    <w:p w:rsidR="00404610" w:rsidRPr="00404610" w:rsidRDefault="00881618" w:rsidP="00404610">
      <w:pPr>
        <w:spacing w:line="360" w:lineRule="exact"/>
        <w:ind w:firstLine="480"/>
        <w:rPr>
          <w:rFonts w:ascii="宋体" w:hAnsi="宋体" w:cs="Times New Roman"/>
          <w:szCs w:val="24"/>
        </w:rPr>
      </w:pPr>
      <w:r w:rsidRPr="00881618">
        <w:rPr>
          <w:rFonts w:cs="Times New Roman"/>
        </w:rPr>
        <w:t>As a result of the abundance of, and quantity in the provided data within the attachment,</w:t>
      </w:r>
      <w:r w:rsidR="00463EF6" w:rsidRPr="00463EF6">
        <w:t xml:space="preserve"> </w:t>
      </w:r>
      <w:r w:rsidRPr="00881618">
        <w:t>recording errors may occur due to human or machine malfunctions</w:t>
      </w:r>
      <w:r>
        <w:rPr>
          <w:rFonts w:hint="eastAsia"/>
        </w:rPr>
        <w:t>.</w:t>
      </w:r>
      <w:r>
        <w:t xml:space="preserve"> </w:t>
      </w:r>
      <w:r w:rsidRPr="00881618">
        <w:t>Using the provided data,</w:t>
      </w:r>
      <w:r w:rsidR="00463EF6" w:rsidRPr="00463EF6">
        <w:t xml:space="preserve"> </w:t>
      </w:r>
      <w:r w:rsidRPr="00881618">
        <w:t>we initiated outlier processing by implementing Grubbs' statistical test.</w:t>
      </w:r>
    </w:p>
    <w:p w:rsidR="00404610" w:rsidRDefault="00881618" w:rsidP="00463EF6">
      <w:pPr>
        <w:shd w:val="clear" w:color="auto" w:fill="FFFFFF"/>
        <w:spacing w:line="360" w:lineRule="exact"/>
        <w:ind w:firstLine="480"/>
        <w:rPr>
          <w:rFonts w:ascii="宋体" w:hAnsi="宋体" w:cs="Arial"/>
          <w:color w:val="333333"/>
          <w:kern w:val="0"/>
          <w:szCs w:val="24"/>
        </w:rPr>
      </w:pPr>
      <w:r w:rsidRPr="00881618">
        <w:rPr>
          <w:rFonts w:cs="Times New Roman"/>
          <w:color w:val="333333"/>
          <w:kern w:val="0"/>
          <w:szCs w:val="24"/>
        </w:rPr>
        <w:t xml:space="preserve">Assuming that the measured values are measured with equivalent precision, while independetly obtaining them, </w:t>
      </w:r>
      <m:oMath>
        <m:sSub>
          <m:sSubPr>
            <m:ctrlPr>
              <w:rPr>
                <w:rFonts w:ascii="Cambria Math" w:hAnsi="Cambria Math" w:cs="Times New Roman"/>
                <w:i/>
                <w:color w:val="333333"/>
                <w:kern w:val="0"/>
                <w:szCs w:val="24"/>
              </w:rPr>
            </m:ctrlPr>
          </m:sSubPr>
          <m:e>
            <m:r>
              <w:rPr>
                <w:rFonts w:ascii="Cambria Math" w:hAnsi="Cambria Math" w:cs="Times New Roman"/>
                <w:color w:val="333333"/>
                <w:kern w:val="0"/>
                <w:szCs w:val="24"/>
              </w:rPr>
              <m:t>x</m:t>
            </m:r>
          </m:e>
          <m:sub>
            <m:r>
              <w:rPr>
                <w:rFonts w:ascii="Cambria Math" w:hAnsi="Cambria Math" w:cs="Times New Roman"/>
                <w:color w:val="333333"/>
                <w:kern w:val="0"/>
                <w:szCs w:val="24"/>
              </w:rPr>
              <m:t>1</m:t>
            </m:r>
          </m:sub>
        </m:sSub>
        <m:r>
          <w:rPr>
            <w:rFonts w:ascii="Cambria Math" w:hAnsi="Cambria Math" w:cs="Times New Roman"/>
            <w:color w:val="333333"/>
            <w:kern w:val="0"/>
            <w:szCs w:val="24"/>
          </w:rPr>
          <m:t>,</m:t>
        </m:r>
        <m:sSub>
          <m:sSubPr>
            <m:ctrlPr>
              <w:rPr>
                <w:rFonts w:ascii="Cambria Math" w:hAnsi="Cambria Math" w:cs="Times New Roman"/>
                <w:i/>
                <w:color w:val="333333"/>
                <w:kern w:val="0"/>
                <w:szCs w:val="24"/>
              </w:rPr>
            </m:ctrlPr>
          </m:sSubPr>
          <m:e>
            <m:r>
              <w:rPr>
                <w:rFonts w:ascii="Cambria Math" w:hAnsi="Cambria Math" w:cs="Times New Roman"/>
                <w:color w:val="333333"/>
                <w:kern w:val="0"/>
                <w:szCs w:val="24"/>
              </w:rPr>
              <m:t>x</m:t>
            </m:r>
          </m:e>
          <m:sub>
            <m:r>
              <w:rPr>
                <w:rFonts w:ascii="Cambria Math" w:hAnsi="Cambria Math" w:cs="Times New Roman"/>
                <w:color w:val="333333"/>
                <w:kern w:val="0"/>
                <w:szCs w:val="24"/>
              </w:rPr>
              <m:t>2</m:t>
            </m:r>
          </m:sub>
        </m:sSub>
        <m:r>
          <w:rPr>
            <w:rFonts w:ascii="Cambria Math" w:hAnsi="Cambria Math" w:cs="Times New Roman"/>
            <w:color w:val="333333"/>
            <w:kern w:val="0"/>
            <w:szCs w:val="24"/>
          </w:rPr>
          <m:t>,…,</m:t>
        </m:r>
        <m:sSub>
          <m:sSubPr>
            <m:ctrlPr>
              <w:rPr>
                <w:rFonts w:ascii="Cambria Math" w:hAnsi="Cambria Math" w:cs="Times New Roman"/>
                <w:i/>
                <w:color w:val="333333"/>
                <w:kern w:val="0"/>
                <w:szCs w:val="24"/>
              </w:rPr>
            </m:ctrlPr>
          </m:sSubPr>
          <m:e>
            <m:r>
              <w:rPr>
                <w:rFonts w:ascii="Cambria Math" w:hAnsi="Cambria Math" w:cs="Times New Roman"/>
                <w:color w:val="333333"/>
                <w:kern w:val="0"/>
                <w:szCs w:val="24"/>
              </w:rPr>
              <m:t>x</m:t>
            </m:r>
          </m:e>
          <m:sub>
            <m:r>
              <w:rPr>
                <w:rFonts w:ascii="Cambria Math" w:hAnsi="Cambria Math" w:cs="Times New Roman"/>
                <w:color w:val="333333"/>
                <w:kern w:val="0"/>
                <w:szCs w:val="24"/>
              </w:rPr>
              <m:t>n</m:t>
            </m:r>
          </m:sub>
        </m:sSub>
        <m:r>
          <w:rPr>
            <w:rFonts w:ascii="Cambria Math" w:hAnsi="Cambria Math" w:cs="Times New Roman"/>
            <w:color w:val="333333"/>
            <w:kern w:val="0"/>
            <w:szCs w:val="24"/>
          </w:rPr>
          <m:t>.</m:t>
        </m:r>
      </m:oMath>
      <w:r w:rsidR="00463EF6" w:rsidRPr="00463EF6">
        <w:t xml:space="preserve"> calculate their arithmetic mean</w:t>
      </w:r>
      <w:r w:rsidR="00463EF6">
        <w:t xml:space="preserve"> </w:t>
      </w:r>
      <m:oMath>
        <m:r>
          <m:rPr>
            <m:sty m:val="p"/>
          </m:rPr>
          <w:rPr>
            <w:rFonts w:ascii="Cambria Math" w:hAnsi="Cambria Math" w:cs="Arial"/>
            <w:color w:val="333333"/>
            <w:kern w:val="0"/>
            <w:szCs w:val="24"/>
          </w:rPr>
          <m:t>x</m:t>
        </m:r>
      </m:oMath>
      <w:r w:rsidR="00463EF6" w:rsidRPr="00463EF6">
        <w:t>and residual error</w:t>
      </w:r>
      <w:r w:rsidR="00463EF6">
        <w:t xml:space="preserve"> </w:t>
      </w:r>
      <m:oMath>
        <m:sSub>
          <m:sSubPr>
            <m:ctrlPr>
              <w:rPr>
                <w:rFonts w:ascii="Cambria Math" w:hAnsi="Cambria Math" w:cs="Arial"/>
                <w:i/>
                <w:color w:val="333333"/>
                <w:kern w:val="0"/>
                <w:szCs w:val="24"/>
              </w:rPr>
            </m:ctrlPr>
          </m:sSubPr>
          <m:e>
            <m:r>
              <w:rPr>
                <w:rFonts w:ascii="Cambria Math" w:hAnsi="Cambria Math" w:cs="Arial"/>
                <w:color w:val="333333"/>
                <w:kern w:val="0"/>
                <w:szCs w:val="24"/>
              </w:rPr>
              <m:t>v</m:t>
            </m:r>
          </m:e>
          <m:sub>
            <m:r>
              <w:rPr>
                <w:rFonts w:ascii="Cambria Math" w:hAnsi="Cambria Math" w:cs="Arial"/>
                <w:color w:val="333333"/>
                <w:kern w:val="0"/>
                <w:szCs w:val="24"/>
              </w:rPr>
              <m:t>i</m:t>
            </m:r>
          </m:sub>
        </m:sSub>
        <m:r>
          <w:rPr>
            <w:rFonts w:ascii="Cambria Math" w:hAnsi="Cambria Math" w:cs="Arial"/>
            <w:color w:val="333333"/>
            <w:kern w:val="0"/>
            <w:szCs w:val="24"/>
          </w:rPr>
          <m:t>=</m:t>
        </m:r>
        <m:sSub>
          <m:sSubPr>
            <m:ctrlPr>
              <w:rPr>
                <w:rFonts w:ascii="Cambria Math" w:hAnsi="Cambria Math" w:cs="Arial"/>
                <w:i/>
                <w:color w:val="333333"/>
                <w:kern w:val="0"/>
                <w:szCs w:val="24"/>
              </w:rPr>
            </m:ctrlPr>
          </m:sSubPr>
          <m:e>
            <m:r>
              <w:rPr>
                <w:rFonts w:ascii="Cambria Math" w:hAnsi="Cambria Math" w:cs="Arial"/>
                <w:color w:val="333333"/>
                <w:kern w:val="0"/>
                <w:szCs w:val="24"/>
              </w:rPr>
              <m:t>x</m:t>
            </m:r>
          </m:e>
          <m:sub>
            <m:r>
              <w:rPr>
                <w:rFonts w:ascii="Cambria Math" w:hAnsi="Cambria Math" w:cs="Arial"/>
                <w:color w:val="333333"/>
                <w:kern w:val="0"/>
                <w:szCs w:val="24"/>
              </w:rPr>
              <m:t>i</m:t>
            </m:r>
          </m:sub>
        </m:sSub>
        <m:r>
          <w:rPr>
            <w:rFonts w:ascii="Cambria Math" w:hAnsi="Cambria Math" w:cs="Arial"/>
            <w:color w:val="333333"/>
            <w:kern w:val="0"/>
            <w:szCs w:val="24"/>
          </w:rPr>
          <m:t>-x</m:t>
        </m:r>
        <m:d>
          <m:dPr>
            <m:begChr m:val="（"/>
            <m:endChr m:val="）"/>
            <m:ctrlPr>
              <w:rPr>
                <w:rFonts w:ascii="Cambria Math" w:hAnsi="Cambria Math" w:cs="Arial"/>
                <w:i/>
                <w:color w:val="333333"/>
                <w:kern w:val="0"/>
                <w:szCs w:val="24"/>
              </w:rPr>
            </m:ctrlPr>
          </m:dPr>
          <m:e>
            <m:r>
              <w:rPr>
                <w:rFonts w:ascii="Cambria Math" w:hAnsi="Cambria Math" w:cs="Arial"/>
                <w:color w:val="333333"/>
                <w:kern w:val="0"/>
                <w:szCs w:val="24"/>
              </w:rPr>
              <m:t>i=1,2</m:t>
            </m:r>
            <m:r>
              <w:rPr>
                <w:rFonts w:ascii="Cambria Math" w:hAnsi="Cambria Math" w:cs="Arial"/>
                <w:color w:val="333333"/>
                <w:kern w:val="0"/>
                <w:szCs w:val="24"/>
              </w:rPr>
              <m:t>，</m:t>
            </m:r>
            <m:r>
              <w:rPr>
                <w:rFonts w:ascii="Cambria Math" w:hAnsi="Cambria Math" w:cs="Arial"/>
                <w:color w:val="333333"/>
                <w:kern w:val="0"/>
                <w:szCs w:val="24"/>
              </w:rPr>
              <m:t>…,n</m:t>
            </m:r>
          </m:e>
        </m:d>
      </m:oMath>
      <w:r w:rsidR="00404610" w:rsidRPr="00404610">
        <w:rPr>
          <w:rFonts w:ascii="宋体" w:hAnsi="宋体" w:cs="Arial"/>
          <w:color w:val="333333"/>
          <w:kern w:val="0"/>
          <w:szCs w:val="24"/>
        </w:rPr>
        <w:t>,</w:t>
      </w:r>
      <w:r w:rsidR="00463EF6" w:rsidRPr="00463EF6">
        <w:t xml:space="preserve"> </w:t>
      </w:r>
      <w:r w:rsidR="00B360D7" w:rsidRPr="00B360D7">
        <w:t xml:space="preserve">As per the Bessel formula, we can calculate the standard deviation </w:t>
      </w:r>
      <m:oMath>
        <m:r>
          <w:rPr>
            <w:rFonts w:ascii="Cambria Math" w:hAnsi="Cambria Math" w:cs="Cambria Math"/>
          </w:rPr>
          <m:t>δ</m:t>
        </m:r>
      </m:oMath>
      <w:r w:rsidR="00B360D7" w:rsidRPr="00B360D7">
        <w:t>.</w:t>
      </w:r>
      <w:r w:rsidR="0025504F" w:rsidRPr="0025504F">
        <w:t xml:space="preserve">If the residual error </w:t>
      </w:r>
      <m:oMath>
        <m:sSub>
          <m:sSubPr>
            <m:ctrlPr>
              <w:rPr>
                <w:rFonts w:ascii="Cambria Math" w:hAnsi="Cambria Math" w:cs="Arial"/>
                <w:i/>
                <w:color w:val="333333"/>
                <w:kern w:val="0"/>
                <w:szCs w:val="24"/>
              </w:rPr>
            </m:ctrlPr>
          </m:sSubPr>
          <m:e>
            <m:r>
              <w:rPr>
                <w:rFonts w:ascii="Cambria Math" w:hAnsi="Cambria Math" w:cs="Arial"/>
                <w:color w:val="333333"/>
                <w:kern w:val="0"/>
                <w:szCs w:val="24"/>
              </w:rPr>
              <m:t>v</m:t>
            </m:r>
          </m:e>
          <m:sub>
            <m:r>
              <w:rPr>
                <w:rFonts w:ascii="Cambria Math" w:hAnsi="Cambria Math" w:cs="Arial"/>
                <w:color w:val="333333"/>
                <w:kern w:val="0"/>
                <w:szCs w:val="24"/>
              </w:rPr>
              <m:t>b</m:t>
            </m:r>
          </m:sub>
        </m:sSub>
        <m:d>
          <m:dPr>
            <m:begChr m:val="（"/>
            <m:endChr m:val="）"/>
            <m:ctrlPr>
              <w:rPr>
                <w:rFonts w:ascii="Cambria Math" w:hAnsi="Cambria Math" w:cs="Arial"/>
                <w:i/>
                <w:color w:val="333333"/>
                <w:kern w:val="0"/>
                <w:szCs w:val="24"/>
              </w:rPr>
            </m:ctrlPr>
          </m:dPr>
          <m:e>
            <m:r>
              <w:rPr>
                <w:rFonts w:ascii="Cambria Math" w:hAnsi="Cambria Math" w:cs="Arial"/>
                <w:color w:val="333333"/>
                <w:kern w:val="0"/>
                <w:szCs w:val="24"/>
              </w:rPr>
              <m:t>1</m:t>
            </m:r>
            <m:r>
              <w:rPr>
                <w:rFonts w:ascii="Cambria Math" w:hAnsi="Cambria Math" w:cs="Arial" w:hint="eastAsia"/>
                <w:color w:val="333333"/>
                <w:kern w:val="0"/>
                <w:szCs w:val="24"/>
              </w:rPr>
              <m:t>≤</m:t>
            </m:r>
            <m:r>
              <w:rPr>
                <w:rFonts w:ascii="Cambria Math" w:hAnsi="Cambria Math" w:cs="Arial"/>
                <w:color w:val="333333"/>
                <w:kern w:val="0"/>
                <w:szCs w:val="24"/>
              </w:rPr>
              <m:t>b</m:t>
            </m:r>
            <m:r>
              <w:rPr>
                <w:rFonts w:ascii="Cambria Math" w:hAnsi="Cambria Math" w:cs="Arial" w:hint="eastAsia"/>
                <w:color w:val="333333"/>
                <w:kern w:val="0"/>
                <w:szCs w:val="24"/>
              </w:rPr>
              <m:t>≤</m:t>
            </m:r>
            <m:r>
              <w:rPr>
                <w:rFonts w:ascii="Cambria Math" w:hAnsi="Cambria Math" w:cs="Arial"/>
                <w:color w:val="333333"/>
                <w:kern w:val="0"/>
                <w:szCs w:val="24"/>
              </w:rPr>
              <m:t>n</m:t>
            </m:r>
          </m:e>
        </m:d>
      </m:oMath>
      <w:r w:rsidR="0025504F" w:rsidRPr="0025504F">
        <w:t xml:space="preserve"> of a measurement value </w:t>
      </w:r>
      <m:oMath>
        <m:sSub>
          <m:sSubPr>
            <m:ctrlPr>
              <w:rPr>
                <w:rFonts w:ascii="Cambria Math" w:hAnsi="Cambria Math" w:cs="Arial"/>
                <w:color w:val="333333"/>
                <w:kern w:val="0"/>
                <w:szCs w:val="24"/>
              </w:rPr>
            </m:ctrlPr>
          </m:sSubPr>
          <m:e>
            <m:r>
              <w:rPr>
                <w:rFonts w:ascii="Cambria Math" w:hAnsi="Cambria Math" w:cs="Arial"/>
                <w:color w:val="333333"/>
                <w:kern w:val="0"/>
                <w:szCs w:val="24"/>
              </w:rPr>
              <m:t>x</m:t>
            </m:r>
          </m:e>
          <m:sub>
            <m:r>
              <w:rPr>
                <w:rFonts w:ascii="Cambria Math" w:hAnsi="Cambria Math" w:cs="Arial"/>
                <w:color w:val="333333"/>
                <w:kern w:val="0"/>
                <w:szCs w:val="24"/>
              </w:rPr>
              <m:t>b</m:t>
            </m:r>
          </m:sub>
        </m:sSub>
      </m:oMath>
      <w:r w:rsidR="0025504F" w:rsidRPr="0025504F">
        <w:t xml:space="preserve"> satisfies the following equation:</w:t>
      </w:r>
      <w:r w:rsidR="0025504F">
        <w:rPr>
          <w:rFonts w:ascii="宋体" w:hAnsi="宋体" w:cs="Arial"/>
          <w:color w:val="333333"/>
          <w:kern w:val="0"/>
          <w:szCs w:val="24"/>
        </w:rPr>
        <w:t xml:space="preserve">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5D7095" w:rsidTr="00EF3750">
        <w:trPr>
          <w:trHeight w:val="338"/>
        </w:trPr>
        <w:tc>
          <w:tcPr>
            <w:tcW w:w="8580" w:type="dxa"/>
            <w:vAlign w:val="center"/>
          </w:tcPr>
          <w:p w:rsidR="005D7095" w:rsidRPr="005D7095" w:rsidRDefault="00A50E34" w:rsidP="005D7095">
            <w:pPr>
              <w:shd w:val="clear" w:color="auto" w:fill="FFFFFF"/>
              <w:spacing w:line="360" w:lineRule="exact"/>
              <w:jc w:val="center"/>
              <w:rPr>
                <w:rFonts w:ascii="宋体" w:hAnsi="宋体" w:cs="Arial"/>
                <w:color w:val="333333"/>
                <w:kern w:val="0"/>
                <w:szCs w:val="24"/>
              </w:rPr>
            </w:pPr>
            <m:oMath>
              <m:r>
                <w:rPr>
                  <w:rFonts w:ascii="Cambria Math" w:hAnsi="Cambria Math" w:cs="Arial"/>
                  <w:color w:val="333333"/>
                  <w:kern w:val="0"/>
                  <w:szCs w:val="24"/>
                </w:rPr>
                <m:t>|</m:t>
              </m:r>
              <m:sSub>
                <m:sSubPr>
                  <m:ctrlPr>
                    <w:rPr>
                      <w:rFonts w:ascii="Cambria Math" w:hAnsi="Cambria Math" w:cs="Arial"/>
                      <w:i/>
                      <w:color w:val="333333"/>
                      <w:kern w:val="0"/>
                      <w:szCs w:val="24"/>
                    </w:rPr>
                  </m:ctrlPr>
                </m:sSubPr>
                <m:e>
                  <m:r>
                    <w:rPr>
                      <w:rFonts w:ascii="Cambria Math" w:hAnsi="Cambria Math" w:cs="Arial"/>
                      <w:color w:val="333333"/>
                      <w:kern w:val="0"/>
                      <w:szCs w:val="24"/>
                    </w:rPr>
                    <m:t>v</m:t>
                  </m:r>
                </m:e>
                <m:sub>
                  <m:r>
                    <w:rPr>
                      <w:rFonts w:ascii="Cambria Math" w:hAnsi="Cambria Math" w:cs="Arial"/>
                      <w:color w:val="333333"/>
                      <w:kern w:val="0"/>
                      <w:szCs w:val="24"/>
                    </w:rPr>
                    <m:t>b</m:t>
                  </m:r>
                </m:sub>
              </m:sSub>
              <m:r>
                <w:rPr>
                  <w:rFonts w:ascii="Cambria Math" w:hAnsi="Cambria Math" w:cs="Arial"/>
                  <w:color w:val="333333"/>
                  <w:kern w:val="0"/>
                  <w:szCs w:val="24"/>
                </w:rPr>
                <m:t>|=|</m:t>
              </m:r>
              <m:sSub>
                <m:sSubPr>
                  <m:ctrlPr>
                    <w:rPr>
                      <w:rFonts w:ascii="Cambria Math" w:hAnsi="Cambria Math" w:cs="Arial"/>
                      <w:i/>
                      <w:color w:val="333333"/>
                      <w:kern w:val="0"/>
                      <w:szCs w:val="24"/>
                    </w:rPr>
                  </m:ctrlPr>
                </m:sSubPr>
                <m:e>
                  <m:r>
                    <w:rPr>
                      <w:rFonts w:ascii="Cambria Math" w:hAnsi="Cambria Math" w:cs="Arial"/>
                      <w:color w:val="333333"/>
                      <w:kern w:val="0"/>
                      <w:szCs w:val="24"/>
                    </w:rPr>
                    <m:t>x</m:t>
                  </m:r>
                </m:e>
                <m:sub>
                  <m:r>
                    <w:rPr>
                      <w:rFonts w:ascii="Cambria Math" w:hAnsi="Cambria Math" w:cs="Arial"/>
                      <w:color w:val="333333"/>
                      <w:kern w:val="0"/>
                      <w:szCs w:val="24"/>
                    </w:rPr>
                    <m:t>b</m:t>
                  </m:r>
                </m:sub>
              </m:sSub>
              <m:r>
                <w:rPr>
                  <w:rFonts w:ascii="Cambria Math" w:hAnsi="Cambria Math" w:cs="Arial"/>
                  <w:color w:val="333333"/>
                  <w:kern w:val="0"/>
                  <w:szCs w:val="24"/>
                </w:rPr>
                <m:t>-x |&gt;3</m:t>
              </m:r>
              <m:r>
                <w:rPr>
                  <w:rFonts w:ascii="Cambria Math" w:hAnsi="Cambria Math" w:cs="Cambria Math"/>
                  <w:color w:val="333333"/>
                  <w:kern w:val="0"/>
                  <w:szCs w:val="24"/>
                </w:rPr>
                <m:t>δ</m:t>
              </m:r>
            </m:oMath>
            <w:r w:rsidR="00AD7D42">
              <w:rPr>
                <w:rFonts w:ascii="宋体" w:hAnsi="宋体" w:cs="Arial"/>
                <w:color w:val="333333"/>
                <w:kern w:val="0"/>
                <w:szCs w:val="24"/>
              </w:rPr>
              <w:t xml:space="preserve"> </w:t>
            </w:r>
          </w:p>
        </w:tc>
        <w:tc>
          <w:tcPr>
            <w:tcW w:w="644" w:type="dxa"/>
            <w:vAlign w:val="center"/>
          </w:tcPr>
          <w:p w:rsidR="005D7095" w:rsidRDefault="005D7095" w:rsidP="00EF3750">
            <w:pPr>
              <w:adjustRightInd w:val="0"/>
              <w:snapToGrid w:val="0"/>
              <w:jc w:val="center"/>
            </w:pPr>
            <w:r>
              <w:t>(</w:t>
            </w:r>
            <w:r>
              <w:fldChar w:fldCharType="begin"/>
            </w:r>
            <w:r>
              <w:instrText xml:space="preserve"> AUTONUM  \* Arabic </w:instrText>
            </w:r>
            <w:r>
              <w:fldChar w:fldCharType="end"/>
            </w:r>
            <w:r>
              <w:t>)</w:t>
            </w:r>
          </w:p>
        </w:tc>
      </w:tr>
    </w:tbl>
    <w:p w:rsidR="00463EF6" w:rsidRDefault="00B360D7" w:rsidP="00B360D7">
      <w:pPr>
        <w:shd w:val="clear" w:color="auto" w:fill="FFFFFF"/>
        <w:snapToGrid w:val="0"/>
        <w:spacing w:line="360" w:lineRule="exact"/>
        <w:ind w:firstLine="480"/>
      </w:pPr>
      <w:r w:rsidRPr="00B360D7">
        <w:t xml:space="preserve">The value at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B360D7">
        <w:t xml:space="preserve"> is determined to be an outlier due to its significant error values and, therefore, must be removed from the dataset.</w:t>
      </w:r>
    </w:p>
    <w:p w:rsidR="0025504F" w:rsidRPr="00404610" w:rsidRDefault="00B360D7" w:rsidP="0025504F">
      <w:pPr>
        <w:ind w:firstLine="480"/>
      </w:pPr>
      <w:r w:rsidRPr="00B360D7">
        <w:t>The presence of irrational data is attributed to sampling or manual input errors, and consequently, removed or corrected using specific methods.</w:t>
      </w:r>
      <w:r w:rsidR="0025504F" w:rsidRPr="0025504F">
        <w:t xml:space="preserve"> </w:t>
      </w:r>
      <w:r w:rsidRPr="00B360D7">
        <w:t xml:space="preserve">Given an index, we define its background value range as the interval bounded by </w:t>
      </w:r>
      <m:oMath>
        <m:r>
          <w:rPr>
            <w:rFonts w:ascii="Cambria Math" w:hAnsi="Cambria Math"/>
          </w:rPr>
          <m:t>(x - 3</m:t>
        </m:r>
        <m:r>
          <w:rPr>
            <w:rFonts w:ascii="Cambria Math" w:hAnsi="Cambria Math" w:cs="Cambria Math"/>
          </w:rPr>
          <m:t>δ</m:t>
        </m:r>
        <m:r>
          <w:rPr>
            <w:rFonts w:ascii="Cambria Math" w:hAnsi="Cambria Math"/>
          </w:rPr>
          <m:t>,x + 3</m:t>
        </m:r>
        <m:r>
          <w:rPr>
            <w:rFonts w:ascii="Cambria Math" w:hAnsi="Cambria Math" w:cs="Cambria Math"/>
          </w:rPr>
          <m:t>δ</m:t>
        </m:r>
        <m:r>
          <w:rPr>
            <w:rFonts w:ascii="Cambria Math" w:hAnsi="Cambria Math"/>
          </w:rPr>
          <m:t>)</m:t>
        </m:r>
      </m:oMath>
      <w:r w:rsidRPr="00B360D7">
        <w:t>. Accordingly, any data lying within this interval is labeled as normal range and retained, and the corresponding abnormal data is discarded.</w:t>
      </w:r>
      <w:r>
        <w:t xml:space="preserve"> </w:t>
      </w:r>
      <w:r w:rsidRPr="00B360D7">
        <w:t>Subsequently, we use box plots to identify the values of extreme outliers, which we then remove and replace with appropriate values.</w:t>
      </w:r>
    </w:p>
    <w:p w:rsidR="00952139" w:rsidRDefault="00710558" w:rsidP="00952139">
      <w:pPr>
        <w:ind w:firstLine="480"/>
        <w:rPr>
          <w:noProof/>
          <w:color w:val="FF0000"/>
        </w:rPr>
      </w:pPr>
      <w:r w:rsidRPr="00710558">
        <w:t>To demonstrate the original data distribution and compare its characteristics with other datasets, we performed outlier processing on the normalized data in the attachment.</w:t>
      </w:r>
      <w:r w:rsidR="0025504F" w:rsidRPr="0025504F">
        <w:t xml:space="preserve"> </w:t>
      </w:r>
      <w:r w:rsidRPr="00710558">
        <w:t>The convenience of MATLAB's plot features was utilized.</w:t>
      </w:r>
      <w:r w:rsidR="005C2720">
        <w:t xml:space="preserve"> </w:t>
      </w:r>
      <w:r w:rsidRPr="00710558">
        <w:t>The resulting boxplot is presented</w:t>
      </w:r>
      <w:r w:rsidR="005C2720">
        <w:t xml:space="preserve"> </w:t>
      </w:r>
      <w:r w:rsidRPr="00710558">
        <w:t>below:</w:t>
      </w:r>
    </w:p>
    <w:p w:rsidR="00D00B8B" w:rsidRDefault="00952139" w:rsidP="005C2720">
      <w:pPr>
        <w:keepNext/>
        <w:ind w:firstLine="480"/>
      </w:pPr>
      <w:r>
        <w:rPr>
          <w:rFonts w:hint="eastAsia"/>
          <w:noProof/>
          <w:color w:val="FF0000"/>
        </w:rPr>
        <w:drawing>
          <wp:inline distT="0" distB="0" distL="0" distR="0">
            <wp:extent cx="5089750" cy="2034937"/>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7">
                      <a:extLst>
                        <a:ext uri="{28A0092B-C50C-407E-A947-70E740481C1C}">
                          <a14:useLocalDpi xmlns:a14="http://schemas.microsoft.com/office/drawing/2010/main" val="0"/>
                        </a:ext>
                      </a:extLst>
                    </a:blip>
                    <a:srcRect l="9060" t="2313" r="8582" b="845"/>
                    <a:stretch/>
                  </pic:blipFill>
                  <pic:spPr bwMode="auto">
                    <a:xfrm>
                      <a:off x="0" y="0"/>
                      <a:ext cx="5159852" cy="2062964"/>
                    </a:xfrm>
                    <a:prstGeom prst="rect">
                      <a:avLst/>
                    </a:prstGeom>
                    <a:noFill/>
                    <a:ln>
                      <a:noFill/>
                    </a:ln>
                    <a:extLst>
                      <a:ext uri="{53640926-AAD7-44D8-BBD7-CCE9431645EC}">
                        <a14:shadowObscured xmlns:a14="http://schemas.microsoft.com/office/drawing/2010/main"/>
                      </a:ext>
                    </a:extLst>
                  </pic:spPr>
                </pic:pic>
              </a:graphicData>
            </a:graphic>
          </wp:inline>
        </w:drawing>
      </w:r>
    </w:p>
    <w:p w:rsidR="00A50E34" w:rsidRDefault="00D00B8B" w:rsidP="00D00B8B">
      <w:pPr>
        <w:pStyle w:val="ad"/>
        <w:rPr>
          <w:color w:val="FF0000"/>
        </w:rPr>
      </w:pPr>
      <w:r>
        <w:t xml:space="preserve">Figure </w:t>
      </w:r>
      <w:r w:rsidR="002B0ABB">
        <w:fldChar w:fldCharType="begin"/>
      </w:r>
      <w:r w:rsidR="002B0ABB">
        <w:instrText xml:space="preserve"> SEQ Figure \* ARABIC </w:instrText>
      </w:r>
      <w:r w:rsidR="002B0ABB">
        <w:fldChar w:fldCharType="separate"/>
      </w:r>
      <w:r w:rsidR="00F03840">
        <w:rPr>
          <w:noProof/>
        </w:rPr>
        <w:t>2</w:t>
      </w:r>
      <w:r w:rsidR="002B0ABB">
        <w:rPr>
          <w:noProof/>
        </w:rPr>
        <w:fldChar w:fldCharType="end"/>
      </w:r>
      <w:r w:rsidRPr="001D01A6">
        <w:t>Box plots regarding the relationship between size and price</w:t>
      </w:r>
    </w:p>
    <w:p w:rsidR="0008552A" w:rsidRDefault="0008552A" w:rsidP="0008552A">
      <w:pPr>
        <w:pStyle w:val="3"/>
        <w:rPr>
          <w:rFonts w:ascii="宋体" w:hAnsi="宋体"/>
          <w:color w:val="333333"/>
          <w:kern w:val="0"/>
        </w:rPr>
      </w:pPr>
      <w:r>
        <w:lastRenderedPageBreak/>
        <w:t>Data visualized</w:t>
      </w:r>
    </w:p>
    <w:p w:rsidR="00DE118A" w:rsidRDefault="00710558" w:rsidP="00710558">
      <w:pPr>
        <w:ind w:firstLine="480"/>
      </w:pPr>
      <w:r w:rsidRPr="00710558">
        <w:t>To overcome the issue of varying units of measurement between these indicators and to ensure the reliability of the statistical data, we applied normalization preprocessing to the training and testing sets using mathematical methods for numerical calculation. We utilized the normalization mapping technique to normalize the data.</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08552A" w:rsidTr="00EF3750">
        <w:trPr>
          <w:trHeight w:val="338"/>
        </w:trPr>
        <w:tc>
          <w:tcPr>
            <w:tcW w:w="8580" w:type="dxa"/>
            <w:vAlign w:val="center"/>
          </w:tcPr>
          <w:p w:rsidR="0008552A" w:rsidRDefault="00991955" w:rsidP="00EF3750">
            <w:pPr>
              <w:adjustRightInd w:val="0"/>
              <w:snapToGrid w:val="0"/>
              <w:jc w:val="center"/>
            </w:pPr>
            <m:oMath>
              <m:r>
                <m:rPr>
                  <m:sty m:val="p"/>
                </m:rPr>
                <w:rPr>
                  <w:rFonts w:ascii="Cambria Math" w:hAnsi="Cambria Math" w:cs="Arial"/>
                  <w:color w:val="333333"/>
                  <w:kern w:val="0"/>
                </w:rPr>
                <m:t>x</m:t>
              </m:r>
              <m:r>
                <m:rPr>
                  <m:sty m:val="p"/>
                </m:rPr>
                <w:rPr>
                  <w:rFonts w:ascii="Cambria Math" w:hAnsi="Cambria Math" w:cs="Arial" w:hint="eastAsia"/>
                  <w:color w:val="333333"/>
                  <w:kern w:val="0"/>
                </w:rPr>
                <m:t>→</m:t>
              </m:r>
              <m:r>
                <m:rPr>
                  <m:sty m:val="p"/>
                </m:rPr>
                <w:rPr>
                  <w:rFonts w:ascii="Cambria Math" w:hAnsi="Cambria Math" w:cs="Arial"/>
                  <w:color w:val="333333"/>
                  <w:kern w:val="0"/>
                </w:rPr>
                <m:t>y=</m:t>
              </m:r>
              <m:f>
                <m:fPr>
                  <m:ctrlPr>
                    <w:rPr>
                      <w:rFonts w:ascii="Cambria Math" w:hAnsi="Cambria Math" w:cs="Arial"/>
                      <w:color w:val="333333"/>
                      <w:kern w:val="0"/>
                    </w:rPr>
                  </m:ctrlPr>
                </m:fPr>
                <m:num>
                  <m:r>
                    <w:rPr>
                      <w:rFonts w:ascii="Cambria Math" w:hAnsi="Cambria Math" w:cs="Arial"/>
                      <w:color w:val="333333"/>
                      <w:kern w:val="0"/>
                    </w:rPr>
                    <m:t>x</m:t>
                  </m:r>
                  <m:r>
                    <m:rPr>
                      <m:sty m:val="p"/>
                    </m:rPr>
                    <w:rPr>
                      <w:rFonts w:ascii="Cambria Math" w:hAnsi="Cambria Math" w:cs="Arial"/>
                      <w:color w:val="333333"/>
                      <w:kern w:val="0"/>
                    </w:rPr>
                    <m:t>-</m:t>
                  </m:r>
                  <m:sSub>
                    <m:sSubPr>
                      <m:ctrlPr>
                        <w:rPr>
                          <w:rFonts w:ascii="Cambria Math" w:hAnsi="Cambria Math" w:cs="Arial"/>
                          <w:color w:val="333333"/>
                          <w:kern w:val="0"/>
                        </w:rPr>
                      </m:ctrlPr>
                    </m:sSubPr>
                    <m:e>
                      <m:r>
                        <w:rPr>
                          <w:rFonts w:ascii="Cambria Math" w:hAnsi="Cambria Math" w:cs="Arial"/>
                          <w:color w:val="333333"/>
                          <w:kern w:val="0"/>
                        </w:rPr>
                        <m:t>x</m:t>
                      </m:r>
                    </m:e>
                    <m:sub>
                      <m:r>
                        <w:rPr>
                          <w:rFonts w:ascii="Cambria Math" w:hAnsi="Cambria Math" w:cs="Arial"/>
                          <w:color w:val="333333"/>
                          <w:kern w:val="0"/>
                        </w:rPr>
                        <m:t>min</m:t>
                      </m:r>
                    </m:sub>
                  </m:sSub>
                </m:num>
                <m:den>
                  <m:sSub>
                    <m:sSubPr>
                      <m:ctrlPr>
                        <w:rPr>
                          <w:rFonts w:ascii="Cambria Math" w:hAnsi="Cambria Math" w:cs="Arial"/>
                          <w:color w:val="333333"/>
                          <w:kern w:val="0"/>
                        </w:rPr>
                      </m:ctrlPr>
                    </m:sSubPr>
                    <m:e>
                      <m:r>
                        <w:rPr>
                          <w:rFonts w:ascii="Cambria Math" w:hAnsi="Cambria Math" w:cs="Arial"/>
                          <w:color w:val="333333"/>
                          <w:kern w:val="0"/>
                        </w:rPr>
                        <m:t>x</m:t>
                      </m:r>
                    </m:e>
                    <m:sub>
                      <m:r>
                        <w:rPr>
                          <w:rFonts w:ascii="Cambria Math" w:hAnsi="Cambria Math" w:cs="Arial"/>
                          <w:color w:val="333333"/>
                          <w:kern w:val="0"/>
                        </w:rPr>
                        <m:t>max</m:t>
                      </m:r>
                    </m:sub>
                  </m:sSub>
                  <m:r>
                    <m:rPr>
                      <m:sty m:val="p"/>
                    </m:rPr>
                    <w:rPr>
                      <w:rFonts w:ascii="Cambria Math" w:hAnsi="Cambria Math" w:cs="Arial"/>
                      <w:color w:val="333333"/>
                      <w:kern w:val="0"/>
                    </w:rPr>
                    <m:t>-</m:t>
                  </m:r>
                  <m:sSub>
                    <m:sSubPr>
                      <m:ctrlPr>
                        <w:rPr>
                          <w:rFonts w:ascii="Cambria Math" w:hAnsi="Cambria Math" w:cs="Arial"/>
                          <w:color w:val="333333"/>
                          <w:kern w:val="0"/>
                        </w:rPr>
                      </m:ctrlPr>
                    </m:sSubPr>
                    <m:e>
                      <m:r>
                        <w:rPr>
                          <w:rFonts w:ascii="Cambria Math" w:hAnsi="Cambria Math" w:cs="Arial"/>
                          <w:color w:val="333333"/>
                          <w:kern w:val="0"/>
                        </w:rPr>
                        <m:t>x</m:t>
                      </m:r>
                    </m:e>
                    <m:sub>
                      <m:r>
                        <w:rPr>
                          <w:rFonts w:ascii="Cambria Math" w:hAnsi="Cambria Math" w:cs="Arial"/>
                          <w:color w:val="333333"/>
                          <w:kern w:val="0"/>
                        </w:rPr>
                        <m:t>min</m:t>
                      </m:r>
                    </m:sub>
                  </m:sSub>
                </m:den>
              </m:f>
            </m:oMath>
            <w:r w:rsidR="00AD7D42">
              <w:t xml:space="preserve"> </w:t>
            </w:r>
          </w:p>
        </w:tc>
        <w:tc>
          <w:tcPr>
            <w:tcW w:w="644" w:type="dxa"/>
            <w:vAlign w:val="center"/>
          </w:tcPr>
          <w:p w:rsidR="0008552A" w:rsidRDefault="0008552A" w:rsidP="00EF3750">
            <w:pPr>
              <w:adjustRightInd w:val="0"/>
              <w:snapToGrid w:val="0"/>
              <w:jc w:val="center"/>
            </w:pPr>
            <w:r>
              <w:t>(</w:t>
            </w:r>
            <w:r>
              <w:fldChar w:fldCharType="begin"/>
            </w:r>
            <w:r>
              <w:instrText xml:space="preserve"> AUTONUM  \* Arabic </w:instrText>
            </w:r>
            <w:r>
              <w:fldChar w:fldCharType="end"/>
            </w:r>
            <w:r>
              <w:t>)</w:t>
            </w:r>
          </w:p>
        </w:tc>
      </w:tr>
    </w:tbl>
    <w:p w:rsidR="00C15DF5" w:rsidRDefault="00D00B8B" w:rsidP="00C15DF5">
      <w:pPr>
        <w:ind w:firstLine="480"/>
      </w:pPr>
      <w:r w:rsidRPr="00D00B8B">
        <w:t>The data is normalized without dimensions to be within the range of [0,1], which standardizes the data and enables the establishment of statistical evaluation models within the same system</w:t>
      </w:r>
      <w:r w:rsidR="00C15DF5" w:rsidRPr="00C15DF5">
        <w:t>, which helps to establish statistical evaluation models within the same system. Here,</w:t>
      </w:r>
      <m:oMath>
        <m:r>
          <w:rPr>
            <w:rFonts w:ascii="Cambria Math" w:hAnsi="Cambria Math" w:cs="Arial"/>
            <w:color w:val="333333"/>
            <w:kern w:val="0"/>
          </w:rPr>
          <m:t>x</m:t>
        </m:r>
        <m:r>
          <m:rPr>
            <m:sty m:val="p"/>
          </m:rPr>
          <w:rPr>
            <w:rFonts w:ascii="Cambria Math" w:hAnsi="Cambria Math" w:cs="Arial"/>
            <w:color w:val="333333"/>
            <w:kern w:val="0"/>
          </w:rPr>
          <m:t>,</m:t>
        </m:r>
        <m:r>
          <w:rPr>
            <w:rFonts w:ascii="Cambria Math" w:hAnsi="Cambria Math" w:cs="Arial"/>
            <w:color w:val="333333"/>
            <w:kern w:val="0"/>
          </w:rPr>
          <m:t>y</m:t>
        </m:r>
        <m:r>
          <m:rPr>
            <m:sty m:val="p"/>
          </m:rPr>
          <w:rPr>
            <w:rFonts w:ascii="Cambria Math" w:hAnsi="Cambria Math" w:cs="Arial"/>
            <w:color w:val="333333"/>
            <w:kern w:val="0"/>
          </w:rPr>
          <m:t> </m:t>
        </m:r>
        <m:r>
          <m:rPr>
            <m:sty m:val="p"/>
          </m:rPr>
          <w:rPr>
            <w:rFonts w:ascii="Cambria Math" w:hAnsi="Cambria Math" w:cs="Arial" w:hint="eastAsia"/>
            <w:color w:val="333333"/>
            <w:kern w:val="0"/>
          </w:rPr>
          <m:t>∈</m:t>
        </m:r>
        <m:r>
          <m:rPr>
            <m:sty m:val="p"/>
          </m:rPr>
          <w:rPr>
            <w:rFonts w:ascii="Cambria Math" w:hAnsi="Cambria Math" w:cs="Arial"/>
            <w:color w:val="333333"/>
            <w:kern w:val="0"/>
          </w:rPr>
          <m:t> </m:t>
        </m:r>
        <m:r>
          <w:rPr>
            <w:rFonts w:ascii="Cambria Math" w:hAnsi="Cambria Math" w:cs="Arial"/>
            <w:color w:val="333333"/>
            <w:kern w:val="0"/>
          </w:rPr>
          <m:t>R</m:t>
        </m:r>
      </m:oMath>
      <w:r w:rsidR="00C15DF5">
        <w:rPr>
          <w:rFonts w:ascii="宋体" w:hAnsi="宋体" w:cs="Arial"/>
          <w:color w:val="333333"/>
          <w:kern w:val="0"/>
        </w:rPr>
        <w:t>，</w:t>
      </w:r>
      <m:oMath>
        <m:sSub>
          <m:sSubPr>
            <m:ctrlPr>
              <w:rPr>
                <w:rFonts w:ascii="Cambria Math" w:hAnsi="Cambria Math" w:cs="Arial"/>
                <w:i/>
                <w:color w:val="333333"/>
                <w:kern w:val="0"/>
              </w:rPr>
            </m:ctrlPr>
          </m:sSubPr>
          <m:e>
            <m:r>
              <w:rPr>
                <w:rFonts w:ascii="Cambria Math" w:hAnsi="Cambria Math" w:cs="Arial"/>
                <w:color w:val="333333"/>
                <w:kern w:val="0"/>
              </w:rPr>
              <m:t>x</m:t>
            </m:r>
          </m:e>
          <m:sub>
            <m:r>
              <w:rPr>
                <w:rFonts w:ascii="Cambria Math" w:hAnsi="Cambria Math" w:cs="Arial"/>
                <w:color w:val="333333"/>
                <w:kern w:val="0"/>
              </w:rPr>
              <m:t>min</m:t>
            </m:r>
          </m:sub>
        </m:sSub>
        <m:r>
          <w:rPr>
            <w:rFonts w:ascii="Cambria Math" w:hAnsi="Cambria Math" w:cs="Arial"/>
            <w:color w:val="333333"/>
            <w:kern w:val="0"/>
          </w:rPr>
          <m:t>=min</m:t>
        </m:r>
        <m:d>
          <m:dPr>
            <m:ctrlPr>
              <w:rPr>
                <w:rFonts w:ascii="Cambria Math" w:hAnsi="Cambria Math" w:cs="Arial"/>
                <w:color w:val="333333"/>
                <w:kern w:val="0"/>
              </w:rPr>
            </m:ctrlPr>
          </m:dPr>
          <m:e>
            <m:r>
              <w:rPr>
                <w:rFonts w:ascii="Cambria Math" w:hAnsi="Cambria Math" w:cs="Arial"/>
                <w:color w:val="333333"/>
                <w:kern w:val="0"/>
              </w:rPr>
              <m:t>x</m:t>
            </m:r>
            <m:ctrlPr>
              <w:rPr>
                <w:rFonts w:ascii="Cambria Math" w:hAnsi="Cambria Math" w:cs="Arial"/>
                <w:i/>
                <w:color w:val="333333"/>
                <w:kern w:val="0"/>
              </w:rPr>
            </m:ctrlPr>
          </m:e>
        </m:d>
      </m:oMath>
      <w:r w:rsidR="00C15DF5">
        <w:rPr>
          <w:rFonts w:ascii="宋体" w:hAnsi="宋体" w:cs="Arial"/>
          <w:color w:val="333333"/>
          <w:kern w:val="0"/>
        </w:rPr>
        <w:t>,</w:t>
      </w:r>
      <m:oMath>
        <m:r>
          <w:rPr>
            <w:rFonts w:ascii="Cambria Math" w:hAnsi="Cambria Math" w:cs="Arial"/>
            <w:color w:val="333333"/>
            <w:kern w:val="0"/>
          </w:rPr>
          <m:t> </m:t>
        </m:r>
        <m:sSub>
          <m:sSubPr>
            <m:ctrlPr>
              <w:rPr>
                <w:rFonts w:ascii="Cambria Math" w:hAnsi="Cambria Math" w:cs="Arial"/>
                <w:i/>
                <w:color w:val="333333"/>
                <w:kern w:val="0"/>
              </w:rPr>
            </m:ctrlPr>
          </m:sSubPr>
          <m:e>
            <m:r>
              <w:rPr>
                <w:rFonts w:ascii="Cambria Math" w:hAnsi="Cambria Math" w:cs="Arial" w:hint="eastAsia"/>
                <w:color w:val="333333"/>
                <w:kern w:val="0"/>
              </w:rPr>
              <m:t>x</m:t>
            </m:r>
          </m:e>
          <m:sub>
            <m:r>
              <w:rPr>
                <w:rFonts w:ascii="Cambria Math" w:hAnsi="Cambria Math" w:cs="Arial"/>
                <w:color w:val="333333"/>
                <w:kern w:val="0"/>
              </w:rPr>
              <m:t>max</m:t>
            </m:r>
          </m:sub>
        </m:sSub>
        <m:r>
          <w:rPr>
            <w:rFonts w:ascii="Cambria Math" w:hAnsi="Cambria Math" w:cs="Arial"/>
            <w:color w:val="333333"/>
            <w:kern w:val="0"/>
          </w:rPr>
          <m:t>=max</m:t>
        </m:r>
        <m:d>
          <m:dPr>
            <m:ctrlPr>
              <w:rPr>
                <w:rFonts w:ascii="Cambria Math" w:hAnsi="Cambria Math" w:cs="Arial"/>
                <w:color w:val="333333"/>
                <w:kern w:val="0"/>
              </w:rPr>
            </m:ctrlPr>
          </m:dPr>
          <m:e>
            <m:r>
              <w:rPr>
                <w:rFonts w:ascii="Cambria Math" w:hAnsi="Cambria Math" w:cs="Arial"/>
                <w:color w:val="333333"/>
                <w:kern w:val="0"/>
              </w:rPr>
              <m:t>x</m:t>
            </m:r>
            <m:ctrlPr>
              <w:rPr>
                <w:rFonts w:ascii="Cambria Math" w:hAnsi="Cambria Math" w:cs="Arial"/>
                <w:i/>
                <w:color w:val="333333"/>
                <w:kern w:val="0"/>
              </w:rPr>
            </m:ctrlPr>
          </m:e>
        </m:d>
      </m:oMath>
      <w:r w:rsidR="00C15DF5" w:rsidRPr="00C15DF5">
        <w:t xml:space="preserve"> </w:t>
      </w:r>
      <w:r w:rsidRPr="00D00B8B">
        <w:t xml:space="preserve">The result of this normalization is that the original data is standardized within the </w:t>
      </w:r>
      <m:oMath>
        <m:r>
          <w:rPr>
            <w:rFonts w:ascii="Cambria Math" w:hAnsi="Cambria Math"/>
          </w:rPr>
          <m:t>[0,1]</m:t>
        </m:r>
      </m:oMath>
      <w:r w:rsidRPr="00D00B8B">
        <w:t xml:space="preserve"> range.</w:t>
      </w:r>
      <w:r w:rsidR="00C15DF5" w:rsidRPr="00C15DF5">
        <w:t xml:space="preserve"> </w:t>
      </w:r>
      <w:r w:rsidRPr="00D00B8B">
        <w:t xml:space="preserve">This normalization method is commonly referred to as </w:t>
      </w:r>
      <m:oMath>
        <m:r>
          <w:rPr>
            <w:rFonts w:ascii="Cambria Math" w:hAnsi="Cambria Math"/>
          </w:rPr>
          <m:t>[0,1]</m:t>
        </m:r>
      </m:oMath>
      <w:r w:rsidRPr="00D00B8B">
        <w:t xml:space="preserve"> interval normalization.</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300A77" w:rsidTr="00176DC2">
        <w:trPr>
          <w:jc w:val="center"/>
        </w:trPr>
        <w:tc>
          <w:tcPr>
            <w:tcW w:w="4522" w:type="dxa"/>
            <w:vAlign w:val="center"/>
          </w:tcPr>
          <w:p w:rsidR="00176DC2" w:rsidRDefault="00300A77" w:rsidP="00176DC2">
            <w:pPr>
              <w:keepNext/>
              <w:jc w:val="center"/>
            </w:pPr>
            <w:r>
              <w:rPr>
                <w:rFonts w:ascii="宋体" w:hAnsi="宋体" w:cs="宋体"/>
                <w:noProof/>
              </w:rPr>
              <w:drawing>
                <wp:inline distT="0" distB="0" distL="0" distR="0" wp14:anchorId="49207D46" wp14:editId="7E72BD58">
                  <wp:extent cx="2743200" cy="2245757"/>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8">
                            <a:extLst>
                              <a:ext uri="{28A0092B-C50C-407E-A947-70E740481C1C}">
                                <a14:useLocalDpi xmlns:a14="http://schemas.microsoft.com/office/drawing/2010/main" val="0"/>
                              </a:ext>
                            </a:extLst>
                          </a:blip>
                          <a:srcRect l="7406" t="3567" r="6643" b="2585"/>
                          <a:stretch/>
                        </pic:blipFill>
                        <pic:spPr bwMode="auto">
                          <a:xfrm>
                            <a:off x="0" y="0"/>
                            <a:ext cx="2754363" cy="2254896"/>
                          </a:xfrm>
                          <a:prstGeom prst="rect">
                            <a:avLst/>
                          </a:prstGeom>
                          <a:noFill/>
                          <a:ln>
                            <a:noFill/>
                          </a:ln>
                          <a:extLst>
                            <a:ext uri="{53640926-AAD7-44D8-BBD7-CCE9431645EC}">
                              <a14:shadowObscured xmlns:a14="http://schemas.microsoft.com/office/drawing/2010/main"/>
                            </a:ext>
                          </a:extLst>
                        </pic:spPr>
                      </pic:pic>
                    </a:graphicData>
                  </a:graphic>
                </wp:inline>
              </w:drawing>
            </w:r>
          </w:p>
          <w:p w:rsidR="00300A77" w:rsidRDefault="00176DC2" w:rsidP="00176DC2">
            <w:pPr>
              <w:pStyle w:val="ad"/>
            </w:pPr>
            <w:r>
              <w:t xml:space="preserve">Figure </w:t>
            </w:r>
            <w:r>
              <w:fldChar w:fldCharType="begin"/>
            </w:r>
            <w:r>
              <w:instrText xml:space="preserve"> SEQ Figure \* ARABIC </w:instrText>
            </w:r>
            <w:r>
              <w:fldChar w:fldCharType="separate"/>
            </w:r>
            <w:r w:rsidR="00F03840">
              <w:rPr>
                <w:noProof/>
              </w:rPr>
              <w:t>3</w:t>
            </w:r>
            <w:r>
              <w:fldChar w:fldCharType="end"/>
            </w:r>
            <w:r w:rsidRPr="006B0A9C">
              <w:t xml:space="preserve"> distribution of the price (before changes)</w:t>
            </w:r>
          </w:p>
        </w:tc>
        <w:tc>
          <w:tcPr>
            <w:tcW w:w="4504" w:type="dxa"/>
            <w:vAlign w:val="center"/>
          </w:tcPr>
          <w:p w:rsidR="00176DC2" w:rsidRDefault="00300A77" w:rsidP="00176DC2">
            <w:pPr>
              <w:keepNext/>
              <w:jc w:val="center"/>
            </w:pPr>
            <w:r>
              <w:rPr>
                <w:rFonts w:ascii="宋体" w:hAnsi="宋体" w:cs="Arial"/>
                <w:noProof/>
                <w:color w:val="333333"/>
                <w:kern w:val="0"/>
              </w:rPr>
              <w:drawing>
                <wp:inline distT="0" distB="0" distL="0" distR="0" wp14:anchorId="275ACCAD" wp14:editId="616ACB3B">
                  <wp:extent cx="2731273" cy="225091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9">
                            <a:extLst>
                              <a:ext uri="{28A0092B-C50C-407E-A947-70E740481C1C}">
                                <a14:useLocalDpi xmlns:a14="http://schemas.microsoft.com/office/drawing/2010/main" val="0"/>
                              </a:ext>
                            </a:extLst>
                          </a:blip>
                          <a:srcRect l="7747" t="3533" r="7433" b="5366"/>
                          <a:stretch/>
                        </pic:blipFill>
                        <pic:spPr bwMode="auto">
                          <a:xfrm>
                            <a:off x="0" y="0"/>
                            <a:ext cx="2740155" cy="2258231"/>
                          </a:xfrm>
                          <a:prstGeom prst="rect">
                            <a:avLst/>
                          </a:prstGeom>
                          <a:noFill/>
                          <a:ln>
                            <a:noFill/>
                          </a:ln>
                          <a:extLst>
                            <a:ext uri="{53640926-AAD7-44D8-BBD7-CCE9431645EC}">
                              <a14:shadowObscured xmlns:a14="http://schemas.microsoft.com/office/drawing/2010/main"/>
                            </a:ext>
                          </a:extLst>
                        </pic:spPr>
                      </pic:pic>
                    </a:graphicData>
                  </a:graphic>
                </wp:inline>
              </w:drawing>
            </w:r>
          </w:p>
          <w:p w:rsidR="00300A77" w:rsidRDefault="00176DC2" w:rsidP="00176DC2">
            <w:pPr>
              <w:pStyle w:val="ad"/>
            </w:pPr>
            <w:r>
              <w:t xml:space="preserve">Figure </w:t>
            </w:r>
            <w:r>
              <w:fldChar w:fldCharType="begin"/>
            </w:r>
            <w:r>
              <w:instrText xml:space="preserve"> SEQ Figure \* ARABIC </w:instrText>
            </w:r>
            <w:r>
              <w:fldChar w:fldCharType="separate"/>
            </w:r>
            <w:r w:rsidR="00F03840">
              <w:rPr>
                <w:noProof/>
              </w:rPr>
              <w:t>4</w:t>
            </w:r>
            <w:r>
              <w:fldChar w:fldCharType="end"/>
            </w:r>
            <w:r w:rsidRPr="00793DBC">
              <w:t>distribution of the price (after changes)</w:t>
            </w:r>
          </w:p>
        </w:tc>
      </w:tr>
    </w:tbl>
    <w:p w:rsidR="00D00B8B" w:rsidRPr="00D00B8B" w:rsidRDefault="00D00B8B" w:rsidP="00D00B8B">
      <w:pPr>
        <w:ind w:firstLine="480"/>
        <w:rPr>
          <w:rFonts w:cs="Times New Roman"/>
        </w:rPr>
      </w:pPr>
      <w:r w:rsidRPr="00D00B8B">
        <w:rPr>
          <w:rFonts w:cs="Times New Roman"/>
        </w:rPr>
        <w:t>The sailboat pricing results were visualized using size and time as variables for fitting. The resulting visualization is presented in the figure above. Size tends to have a normally distributed influence on price. Smaller sizes tend to result in lower prices. To quantify the extent of influence, we calculated the Pearson correlation coefficient using mathematical statistics, and present the results below.</w:t>
      </w:r>
    </w:p>
    <w:p w:rsidR="00176DC2" w:rsidRDefault="00A50E34" w:rsidP="00176DC2">
      <w:pPr>
        <w:keepNext/>
        <w:ind w:firstLine="480"/>
        <w:jc w:val="center"/>
      </w:pPr>
      <w:r>
        <w:rPr>
          <w:noProof/>
        </w:rPr>
        <w:drawing>
          <wp:inline distT="0" distB="0" distL="0" distR="0">
            <wp:extent cx="3871336" cy="22193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859" t="3125" r="6620" b="2388"/>
                    <a:stretch/>
                  </pic:blipFill>
                  <pic:spPr bwMode="auto">
                    <a:xfrm>
                      <a:off x="0" y="0"/>
                      <a:ext cx="3964659" cy="2272824"/>
                    </a:xfrm>
                    <a:prstGeom prst="rect">
                      <a:avLst/>
                    </a:prstGeom>
                    <a:noFill/>
                    <a:ln>
                      <a:noFill/>
                    </a:ln>
                    <a:extLst>
                      <a:ext uri="{53640926-AAD7-44D8-BBD7-CCE9431645EC}">
                        <a14:shadowObscured xmlns:a14="http://schemas.microsoft.com/office/drawing/2010/main"/>
                      </a:ext>
                    </a:extLst>
                  </pic:spPr>
                </pic:pic>
              </a:graphicData>
            </a:graphic>
          </wp:inline>
        </w:drawing>
      </w:r>
    </w:p>
    <w:p w:rsidR="00300A77" w:rsidRDefault="00176DC2" w:rsidP="00176DC2">
      <w:pPr>
        <w:pStyle w:val="ad"/>
      </w:pPr>
      <w:r>
        <w:t xml:space="preserve">Figure </w:t>
      </w:r>
      <w:r>
        <w:fldChar w:fldCharType="begin"/>
      </w:r>
      <w:r>
        <w:instrText xml:space="preserve"> SEQ Figure \* ARABIC </w:instrText>
      </w:r>
      <w:r>
        <w:fldChar w:fldCharType="separate"/>
      </w:r>
      <w:r w:rsidR="00F03840">
        <w:rPr>
          <w:noProof/>
        </w:rPr>
        <w:t>5</w:t>
      </w:r>
      <w:r>
        <w:fldChar w:fldCharType="end"/>
      </w:r>
      <w:r w:rsidRPr="00CF6366">
        <w:t>Pearson correlation coefficient</w:t>
      </w:r>
    </w:p>
    <w:p w:rsidR="005C2720" w:rsidRDefault="00701082" w:rsidP="005C2720">
      <w:pPr>
        <w:ind w:firstLineChars="200" w:firstLine="480"/>
      </w:pPr>
      <w:r w:rsidRPr="00701082">
        <w:lastRenderedPageBreak/>
        <w:t>MATLAB was utilized to perform statistical analysis and operations on the data provided in the attachment. Boat sales volume was computed for each region and average price was calculated. The data was mapped and six visualizations were created after processing. These visualizations are displayed below.</w:t>
      </w:r>
    </w:p>
    <w:p w:rsidR="005C2720" w:rsidRPr="009A4BF6" w:rsidRDefault="005C2720" w:rsidP="005C2720">
      <w:pPr>
        <w:ind w:firstLineChars="200" w:firstLine="480"/>
        <w:rPr>
          <w:rFonts w:hint="eastAsia"/>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4285B" w:rsidTr="005C2720">
        <w:trPr>
          <w:trHeight w:val="2211"/>
          <w:jc w:val="center"/>
        </w:trPr>
        <w:tc>
          <w:tcPr>
            <w:tcW w:w="0" w:type="auto"/>
            <w:vAlign w:val="center"/>
          </w:tcPr>
          <w:p w:rsidR="00176DC2" w:rsidRDefault="000E3025" w:rsidP="00176DC2">
            <w:pPr>
              <w:keepNext/>
              <w:jc w:val="center"/>
            </w:pPr>
            <w:r w:rsidRPr="000B36FC">
              <w:rPr>
                <w:noProof/>
              </w:rPr>
              <mc:AlternateContent>
                <mc:Choice Requires="cx4">
                  <w:drawing>
                    <wp:inline distT="0" distB="0" distL="0" distR="0">
                      <wp:extent cx="2883600" cy="1980000"/>
                      <wp:effectExtent l="0" t="0" r="12065" b="1270"/>
                      <wp:docPr id="28" name="图表 14"/>
                      <wp:cNvGraphicFramePr>
                        <a:graphicFrameLocks xmlns:a="http://schemas.openxmlformats.org/drawingml/2006/main" noGrp="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w:drawing>
                    <wp:inline distT="0" distB="0" distL="0" distR="0">
                      <wp:extent cx="2883600" cy="1980000"/>
                      <wp:effectExtent l="0" t="0" r="12065" b="1270"/>
                      <wp:docPr id="28" name="图表 1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 name="图表 14"/>
                              <pic:cNvPicPr>
                                <a:picLocks noGrp="1" noRot="1" noChangeAspect="1" noMove="1" noResize="1" noEditPoints="1" noAdjustHandles="1" noChangeArrowheads="1" noChangeShapeType="1"/>
                              </pic:cNvPicPr>
                            </pic:nvPicPr>
                            <pic:blipFill>
                              <a:blip r:embed="rId42"/>
                              <a:stretch>
                                <a:fillRect/>
                              </a:stretch>
                            </pic:blipFill>
                            <pic:spPr>
                              <a:xfrm>
                                <a:off x="0" y="0"/>
                                <a:ext cx="2883535" cy="1979930"/>
                              </a:xfrm>
                              <a:prstGeom prst="rect">
                                <a:avLst/>
                              </a:prstGeom>
                            </pic:spPr>
                          </pic:pic>
                        </a:graphicData>
                      </a:graphic>
                    </wp:inline>
                  </w:drawing>
                </mc:Fallback>
              </mc:AlternateContent>
            </w:r>
          </w:p>
          <w:p w:rsidR="0064285B" w:rsidRPr="00176DC2" w:rsidRDefault="00176DC2" w:rsidP="00176DC2">
            <w:pPr>
              <w:pStyle w:val="ad"/>
            </w:pPr>
            <w:r>
              <w:t xml:space="preserve">Figure </w:t>
            </w:r>
            <w:r>
              <w:fldChar w:fldCharType="begin"/>
            </w:r>
            <w:r>
              <w:instrText xml:space="preserve"> SEQ Figure \* ARABIC </w:instrText>
            </w:r>
            <w:r>
              <w:fldChar w:fldCharType="separate"/>
            </w:r>
            <w:r w:rsidR="00F03840">
              <w:rPr>
                <w:noProof/>
              </w:rPr>
              <w:t>6</w:t>
            </w:r>
            <w:r>
              <w:fldChar w:fldCharType="end"/>
            </w:r>
            <w:r w:rsidRPr="004A4C95">
              <w:t>USA-ListingPriceUSD</w:t>
            </w:r>
          </w:p>
        </w:tc>
        <w:tc>
          <w:tcPr>
            <w:tcW w:w="0" w:type="auto"/>
            <w:vAlign w:val="center"/>
          </w:tcPr>
          <w:p w:rsidR="00176DC2" w:rsidRDefault="000E3025" w:rsidP="00176DC2">
            <w:pPr>
              <w:keepNext/>
              <w:jc w:val="center"/>
            </w:pPr>
            <w:r w:rsidRPr="000B36FC">
              <w:rPr>
                <w:noProof/>
              </w:rPr>
              <mc:AlternateContent>
                <mc:Choice Requires="cx4">
                  <w:drawing>
                    <wp:inline distT="0" distB="0" distL="0" distR="0">
                      <wp:extent cx="2883600" cy="1980000"/>
                      <wp:effectExtent l="0" t="0" r="12065" b="1270"/>
                      <wp:docPr id="27" name="图表 2"/>
                      <wp:cNvGraphicFramePr>
                        <a:graphicFrameLocks xmlns:a="http://schemas.openxmlformats.org/drawingml/2006/main" noGrp="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3"/>
                        </a:graphicData>
                      </a:graphic>
                    </wp:inline>
                  </w:drawing>
                </mc:Choice>
                <mc:Fallback>
                  <w:drawing>
                    <wp:inline distT="0" distB="0" distL="0" distR="0">
                      <wp:extent cx="2883600" cy="1980000"/>
                      <wp:effectExtent l="0" t="0" r="12065" b="1270"/>
                      <wp:docPr id="27" name="图表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图表 2"/>
                              <pic:cNvPicPr>
                                <a:picLocks noGrp="1" noRot="1" noChangeAspect="1" noMove="1" noResize="1" noEditPoints="1" noAdjustHandles="1" noChangeArrowheads="1" noChangeShapeType="1"/>
                              </pic:cNvPicPr>
                            </pic:nvPicPr>
                            <pic:blipFill>
                              <a:blip r:embed="rId44"/>
                              <a:stretch>
                                <a:fillRect/>
                              </a:stretch>
                            </pic:blipFill>
                            <pic:spPr>
                              <a:xfrm>
                                <a:off x="0" y="0"/>
                                <a:ext cx="2883535" cy="1979930"/>
                              </a:xfrm>
                              <a:prstGeom prst="rect">
                                <a:avLst/>
                              </a:prstGeom>
                            </pic:spPr>
                          </pic:pic>
                        </a:graphicData>
                      </a:graphic>
                    </wp:inline>
                  </w:drawing>
                </mc:Fallback>
              </mc:AlternateContent>
            </w:r>
          </w:p>
          <w:p w:rsidR="0064285B" w:rsidRPr="00176DC2" w:rsidRDefault="00176DC2" w:rsidP="00176DC2">
            <w:pPr>
              <w:pStyle w:val="ad"/>
            </w:pPr>
            <w:r>
              <w:t xml:space="preserve">Figure </w:t>
            </w:r>
            <w:r>
              <w:fldChar w:fldCharType="begin"/>
            </w:r>
            <w:r>
              <w:instrText xml:space="preserve"> SEQ Figure \* ARABIC </w:instrText>
            </w:r>
            <w:r>
              <w:fldChar w:fldCharType="separate"/>
            </w:r>
            <w:r w:rsidR="00F03840">
              <w:rPr>
                <w:noProof/>
              </w:rPr>
              <w:t>7</w:t>
            </w:r>
            <w:r>
              <w:fldChar w:fldCharType="end"/>
            </w:r>
            <w:r>
              <w:t>USA-</w:t>
            </w:r>
            <w:r w:rsidRPr="00EF3750">
              <w:t>GroupCount</w:t>
            </w:r>
          </w:p>
        </w:tc>
      </w:tr>
      <w:tr w:rsidR="0064285B" w:rsidTr="005C2720">
        <w:trPr>
          <w:jc w:val="center"/>
        </w:trPr>
        <w:tc>
          <w:tcPr>
            <w:tcW w:w="0" w:type="auto"/>
            <w:vAlign w:val="center"/>
          </w:tcPr>
          <w:p w:rsidR="00176DC2" w:rsidRDefault="000E3025" w:rsidP="00176DC2">
            <w:pPr>
              <w:pStyle w:val="ad"/>
            </w:pPr>
            <w:r w:rsidRPr="000B36FC">
              <w:rPr>
                <w:noProof/>
              </w:rPr>
              <mc:AlternateContent>
                <mc:Choice Requires="cx4">
                  <w:drawing>
                    <wp:inline distT="0" distB="0" distL="0" distR="0">
                      <wp:extent cx="2883600" cy="1980000"/>
                      <wp:effectExtent l="0" t="0" r="12065" b="1270"/>
                      <wp:docPr id="26" name="图表 15"/>
                      <wp:cNvGraphicFramePr>
                        <a:graphicFrameLocks xmlns:a="http://schemas.openxmlformats.org/drawingml/2006/main" noGrp="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5"/>
                        </a:graphicData>
                      </a:graphic>
                    </wp:inline>
                  </w:drawing>
                </mc:Choice>
                <mc:Fallback>
                  <w:drawing>
                    <wp:inline distT="0" distB="0" distL="0" distR="0">
                      <wp:extent cx="2883600" cy="1980000"/>
                      <wp:effectExtent l="0" t="0" r="12065" b="1270"/>
                      <wp:docPr id="26" name="图表 1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6" name="图表 15"/>
                              <pic:cNvPicPr>
                                <a:picLocks noGrp="1" noRot="1" noChangeAspect="1" noMove="1" noResize="1" noEditPoints="1" noAdjustHandles="1" noChangeArrowheads="1" noChangeShapeType="1"/>
                              </pic:cNvPicPr>
                            </pic:nvPicPr>
                            <pic:blipFill>
                              <a:blip r:embed="rId46"/>
                              <a:stretch>
                                <a:fillRect/>
                              </a:stretch>
                            </pic:blipFill>
                            <pic:spPr>
                              <a:xfrm>
                                <a:off x="0" y="0"/>
                                <a:ext cx="2883535" cy="1979930"/>
                              </a:xfrm>
                              <a:prstGeom prst="rect">
                                <a:avLst/>
                              </a:prstGeom>
                            </pic:spPr>
                          </pic:pic>
                        </a:graphicData>
                      </a:graphic>
                    </wp:inline>
                  </w:drawing>
                </mc:Fallback>
              </mc:AlternateContent>
            </w:r>
          </w:p>
          <w:p w:rsidR="0064285B" w:rsidRDefault="00176DC2" w:rsidP="00176DC2">
            <w:pPr>
              <w:pStyle w:val="ad"/>
              <w:rPr>
                <w:color w:val="FF0000"/>
              </w:rPr>
            </w:pPr>
            <w:r>
              <w:t xml:space="preserve">Figure </w:t>
            </w:r>
            <w:r>
              <w:fldChar w:fldCharType="begin"/>
            </w:r>
            <w:r>
              <w:instrText xml:space="preserve"> SEQ Figure \* ARABIC </w:instrText>
            </w:r>
            <w:r>
              <w:fldChar w:fldCharType="separate"/>
            </w:r>
            <w:r w:rsidR="00F03840">
              <w:rPr>
                <w:noProof/>
              </w:rPr>
              <w:t>8</w:t>
            </w:r>
            <w:r>
              <w:fldChar w:fldCharType="end"/>
            </w:r>
            <w:r w:rsidRPr="00EF3750">
              <w:t xml:space="preserve"> Europe</w:t>
            </w:r>
            <w:r>
              <w:t>-</w:t>
            </w:r>
            <w:r w:rsidRPr="00EF3750">
              <w:t>ListingPriceUSD</w:t>
            </w:r>
          </w:p>
        </w:tc>
        <w:tc>
          <w:tcPr>
            <w:tcW w:w="0" w:type="auto"/>
            <w:vAlign w:val="center"/>
          </w:tcPr>
          <w:p w:rsidR="00176DC2" w:rsidRDefault="000E3025" w:rsidP="00176DC2">
            <w:pPr>
              <w:pStyle w:val="ad"/>
            </w:pPr>
            <w:r w:rsidRPr="000B36FC">
              <w:rPr>
                <w:noProof/>
              </w:rPr>
              <mc:AlternateContent>
                <mc:Choice Requires="cx4">
                  <w:drawing>
                    <wp:inline distT="0" distB="0" distL="0" distR="0">
                      <wp:extent cx="2883600" cy="1980000"/>
                      <wp:effectExtent l="0" t="0" r="12065" b="1270"/>
                      <wp:docPr id="25" name="图表 19"/>
                      <wp:cNvGraphicFramePr>
                        <a:graphicFrameLocks xmlns:a="http://schemas.openxmlformats.org/drawingml/2006/main" noGrp="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7"/>
                        </a:graphicData>
                      </a:graphic>
                    </wp:inline>
                  </w:drawing>
                </mc:Choice>
                <mc:Fallback>
                  <w:drawing>
                    <wp:inline distT="0" distB="0" distL="0" distR="0">
                      <wp:extent cx="2883600" cy="1980000"/>
                      <wp:effectExtent l="0" t="0" r="12065" b="1270"/>
                      <wp:docPr id="25" name="图表 1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5" name="图表 19"/>
                              <pic:cNvPicPr>
                                <a:picLocks noGrp="1" noRot="1" noChangeAspect="1" noMove="1" noResize="1" noEditPoints="1" noAdjustHandles="1" noChangeArrowheads="1" noChangeShapeType="1"/>
                              </pic:cNvPicPr>
                            </pic:nvPicPr>
                            <pic:blipFill>
                              <a:blip r:embed="rId48"/>
                              <a:stretch>
                                <a:fillRect/>
                              </a:stretch>
                            </pic:blipFill>
                            <pic:spPr>
                              <a:xfrm>
                                <a:off x="0" y="0"/>
                                <a:ext cx="2883535" cy="1979930"/>
                              </a:xfrm>
                              <a:prstGeom prst="rect">
                                <a:avLst/>
                              </a:prstGeom>
                            </pic:spPr>
                          </pic:pic>
                        </a:graphicData>
                      </a:graphic>
                    </wp:inline>
                  </w:drawing>
                </mc:Fallback>
              </mc:AlternateContent>
            </w:r>
          </w:p>
          <w:p w:rsidR="0064285B" w:rsidRPr="00176DC2" w:rsidRDefault="00176DC2" w:rsidP="00176DC2">
            <w:pPr>
              <w:pStyle w:val="ad"/>
            </w:pPr>
            <w:r>
              <w:t xml:space="preserve">Figure </w:t>
            </w:r>
            <w:r>
              <w:fldChar w:fldCharType="begin"/>
            </w:r>
            <w:r>
              <w:instrText xml:space="preserve"> SEQ Figure \* ARABIC </w:instrText>
            </w:r>
            <w:r>
              <w:fldChar w:fldCharType="separate"/>
            </w:r>
            <w:r w:rsidR="00F03840">
              <w:rPr>
                <w:noProof/>
              </w:rPr>
              <w:t>9</w:t>
            </w:r>
            <w:r>
              <w:fldChar w:fldCharType="end"/>
            </w:r>
            <w:r w:rsidRPr="00EF3750">
              <w:t xml:space="preserve"> Europe</w:t>
            </w:r>
            <w:r>
              <w:t>-</w:t>
            </w:r>
            <w:r w:rsidRPr="00EF3750">
              <w:t>GroupCount</w:t>
            </w:r>
          </w:p>
        </w:tc>
      </w:tr>
      <w:tr w:rsidR="0064285B" w:rsidTr="005C2720">
        <w:trPr>
          <w:trHeight w:val="2724"/>
          <w:jc w:val="center"/>
        </w:trPr>
        <w:tc>
          <w:tcPr>
            <w:tcW w:w="0" w:type="auto"/>
            <w:vAlign w:val="center"/>
          </w:tcPr>
          <w:p w:rsidR="00176DC2" w:rsidRDefault="000E3025" w:rsidP="00176DC2">
            <w:pPr>
              <w:pStyle w:val="ad"/>
            </w:pPr>
            <w:r w:rsidRPr="000B36FC">
              <w:rPr>
                <w:noProof/>
              </w:rPr>
              <mc:AlternateContent>
                <mc:Choice Requires="cx4">
                  <w:drawing>
                    <wp:inline distT="0" distB="0" distL="0" distR="0">
                      <wp:extent cx="2883600" cy="1980000"/>
                      <wp:effectExtent l="0" t="0" r="12065" b="1270"/>
                      <wp:docPr id="24" name="图表 17"/>
                      <wp:cNvGraphicFramePr>
                        <a:graphicFrameLocks xmlns:a="http://schemas.openxmlformats.org/drawingml/2006/main" noGrp="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9"/>
                        </a:graphicData>
                      </a:graphic>
                    </wp:inline>
                  </w:drawing>
                </mc:Choice>
                <mc:Fallback>
                  <w:drawing>
                    <wp:inline distT="0" distB="0" distL="0" distR="0">
                      <wp:extent cx="2883600" cy="1980000"/>
                      <wp:effectExtent l="0" t="0" r="12065" b="1270"/>
                      <wp:docPr id="24" name="图表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 name="图表 17"/>
                              <pic:cNvPicPr>
                                <a:picLocks noGrp="1" noRot="1" noChangeAspect="1" noMove="1" noResize="1" noEditPoints="1" noAdjustHandles="1" noChangeArrowheads="1" noChangeShapeType="1"/>
                              </pic:cNvPicPr>
                            </pic:nvPicPr>
                            <pic:blipFill>
                              <a:blip r:embed="rId50"/>
                              <a:stretch>
                                <a:fillRect/>
                              </a:stretch>
                            </pic:blipFill>
                            <pic:spPr>
                              <a:xfrm>
                                <a:off x="0" y="0"/>
                                <a:ext cx="2883535" cy="1979930"/>
                              </a:xfrm>
                              <a:prstGeom prst="rect">
                                <a:avLst/>
                              </a:prstGeom>
                            </pic:spPr>
                          </pic:pic>
                        </a:graphicData>
                      </a:graphic>
                    </wp:inline>
                  </w:drawing>
                </mc:Fallback>
              </mc:AlternateContent>
            </w:r>
          </w:p>
          <w:p w:rsidR="0064285B" w:rsidRDefault="00176DC2" w:rsidP="00176DC2">
            <w:pPr>
              <w:pStyle w:val="ad"/>
              <w:rPr>
                <w:color w:val="FF0000"/>
              </w:rPr>
            </w:pPr>
            <w:r>
              <w:t xml:space="preserve">Figure </w:t>
            </w:r>
            <w:r>
              <w:fldChar w:fldCharType="begin"/>
            </w:r>
            <w:r>
              <w:instrText xml:space="preserve"> SEQ Figure \* ARABIC </w:instrText>
            </w:r>
            <w:r>
              <w:fldChar w:fldCharType="separate"/>
            </w:r>
            <w:r w:rsidR="00F03840">
              <w:rPr>
                <w:noProof/>
              </w:rPr>
              <w:t>10</w:t>
            </w:r>
            <w:r>
              <w:fldChar w:fldCharType="end"/>
            </w:r>
            <w:r w:rsidRPr="00EF3750">
              <w:t xml:space="preserve"> Caribbean</w:t>
            </w:r>
            <w:r>
              <w:t>-</w:t>
            </w:r>
            <w:r w:rsidRPr="00EF3750">
              <w:t>ListingPriceUSD</w:t>
            </w:r>
          </w:p>
        </w:tc>
        <w:tc>
          <w:tcPr>
            <w:tcW w:w="0" w:type="auto"/>
            <w:vAlign w:val="center"/>
          </w:tcPr>
          <w:p w:rsidR="00176DC2" w:rsidRDefault="000E3025" w:rsidP="00176DC2">
            <w:pPr>
              <w:pStyle w:val="ad"/>
            </w:pPr>
            <w:r w:rsidRPr="000B36FC">
              <w:rPr>
                <w:noProof/>
              </w:rPr>
              <mc:AlternateContent>
                <mc:Choice Requires="cx4">
                  <w:drawing>
                    <wp:inline distT="0" distB="0" distL="0" distR="0">
                      <wp:extent cx="2883600" cy="1980000"/>
                      <wp:effectExtent l="0" t="0" r="12065" b="1270"/>
                      <wp:docPr id="23" name="图表 18">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Grp="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1"/>
                        </a:graphicData>
                      </a:graphic>
                    </wp:inline>
                  </w:drawing>
                </mc:Choice>
                <mc:Fallback>
                  <w:drawing>
                    <wp:inline distT="0" distB="0" distL="0" distR="0">
                      <wp:extent cx="2883600" cy="1980000"/>
                      <wp:effectExtent l="0" t="0" r="12065" b="1270"/>
                      <wp:docPr id="23" name="图表 18">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图表 18">
                                <a:extLst>
                                  <a:ext uri="{C183D7F6-B498-43B3-948B-1728B52AA6E4}">
                                    <adec:decorative xmlns:adec="http://schemas.microsoft.com/office/drawing/2017/decorative" val="0"/>
                                  </a:ext>
                                </a:extLst>
                              </pic:cNvPr>
                              <pic:cNvPicPr>
                                <a:picLocks noGrp="1" noRot="1" noChangeAspect="1" noMove="1" noResize="1" noEditPoints="1" noAdjustHandles="1" noChangeArrowheads="1" noChangeShapeType="1"/>
                              </pic:cNvPicPr>
                            </pic:nvPicPr>
                            <pic:blipFill>
                              <a:blip r:embed="rId52"/>
                              <a:stretch>
                                <a:fillRect/>
                              </a:stretch>
                            </pic:blipFill>
                            <pic:spPr>
                              <a:xfrm>
                                <a:off x="0" y="0"/>
                                <a:ext cx="2883535" cy="1979930"/>
                              </a:xfrm>
                              <a:prstGeom prst="rect">
                                <a:avLst/>
                              </a:prstGeom>
                            </pic:spPr>
                          </pic:pic>
                        </a:graphicData>
                      </a:graphic>
                    </wp:inline>
                  </w:drawing>
                </mc:Fallback>
              </mc:AlternateContent>
            </w:r>
          </w:p>
          <w:p w:rsidR="0064285B" w:rsidRDefault="00176DC2" w:rsidP="00176DC2">
            <w:pPr>
              <w:pStyle w:val="ad"/>
              <w:rPr>
                <w:color w:val="FF0000"/>
              </w:rPr>
            </w:pPr>
            <w:r>
              <w:t xml:space="preserve">Figure </w:t>
            </w:r>
            <w:r>
              <w:fldChar w:fldCharType="begin"/>
            </w:r>
            <w:r>
              <w:instrText xml:space="preserve"> SEQ Figure \* ARABIC </w:instrText>
            </w:r>
            <w:r>
              <w:fldChar w:fldCharType="separate"/>
            </w:r>
            <w:r w:rsidR="00F03840">
              <w:rPr>
                <w:noProof/>
              </w:rPr>
              <w:t>11</w:t>
            </w:r>
            <w:r>
              <w:fldChar w:fldCharType="end"/>
            </w:r>
            <w:r w:rsidRPr="00EF3750">
              <w:t xml:space="preserve"> Caribbean</w:t>
            </w:r>
            <w:r>
              <w:t>-</w:t>
            </w:r>
            <w:r w:rsidRPr="00EF3750">
              <w:t>GroupCount</w:t>
            </w:r>
          </w:p>
        </w:tc>
      </w:tr>
    </w:tbl>
    <w:p w:rsidR="005C2720" w:rsidRDefault="005C2720" w:rsidP="005C2720">
      <w:pPr>
        <w:rPr>
          <w:rFonts w:hint="eastAsia"/>
        </w:rPr>
      </w:pPr>
    </w:p>
    <w:p w:rsidR="00F90956" w:rsidRDefault="007E1388" w:rsidP="007E1388">
      <w:pPr>
        <w:ind w:firstLineChars="200" w:firstLine="480"/>
        <w:rPr>
          <w:color w:val="FF0000"/>
        </w:rPr>
      </w:pPr>
      <w:r w:rsidRPr="007E1388">
        <w:t>The relationship between length and price was further investigated through data visualization, taking into account the influence of Geographic</w:t>
      </w:r>
      <w:r>
        <w:t xml:space="preserve"> </w:t>
      </w:r>
      <w:r w:rsidRPr="007E1388">
        <w:t>Region. We analyzed the relationship by creating a scatter plot and regression line, represented in the figure below.</w:t>
      </w:r>
    </w:p>
    <w:p w:rsidR="00176DC2" w:rsidRDefault="00F90956" w:rsidP="00176DC2">
      <w:pPr>
        <w:keepNext/>
        <w:ind w:firstLine="480"/>
        <w:jc w:val="center"/>
      </w:pPr>
      <w:r>
        <w:rPr>
          <w:noProof/>
          <w:color w:val="FF0000"/>
        </w:rPr>
        <w:lastRenderedPageBreak/>
        <w:drawing>
          <wp:inline distT="0" distB="0" distL="0" distR="0">
            <wp:extent cx="2969783" cy="2225216"/>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3122" cy="2280168"/>
                    </a:xfrm>
                    <a:prstGeom prst="rect">
                      <a:avLst/>
                    </a:prstGeom>
                    <a:noFill/>
                    <a:ln>
                      <a:noFill/>
                    </a:ln>
                  </pic:spPr>
                </pic:pic>
              </a:graphicData>
            </a:graphic>
          </wp:inline>
        </w:drawing>
      </w:r>
    </w:p>
    <w:p w:rsidR="007E1388" w:rsidRDefault="00176DC2" w:rsidP="00176DC2">
      <w:pPr>
        <w:pStyle w:val="ad"/>
      </w:pPr>
      <w:r>
        <w:t xml:space="preserve">Figure </w:t>
      </w:r>
      <w:r>
        <w:fldChar w:fldCharType="begin"/>
      </w:r>
      <w:r>
        <w:instrText xml:space="preserve"> SEQ Figure \* ARABIC </w:instrText>
      </w:r>
      <w:r>
        <w:fldChar w:fldCharType="separate"/>
      </w:r>
      <w:r w:rsidR="00F03840">
        <w:rPr>
          <w:noProof/>
        </w:rPr>
        <w:t>12</w:t>
      </w:r>
      <w:r>
        <w:fldChar w:fldCharType="end"/>
      </w:r>
      <w:r w:rsidRPr="000E3990">
        <w:t>GeographicRegion&amp; length-ListingPriceUSD</w:t>
      </w:r>
    </w:p>
    <w:p w:rsidR="005C2720" w:rsidRPr="005C2720" w:rsidRDefault="005C2720" w:rsidP="005C2720">
      <w:pPr>
        <w:rPr>
          <w:rFonts w:hint="eastAsia"/>
        </w:rPr>
      </w:pPr>
    </w:p>
    <w:p w:rsidR="00A51839" w:rsidRPr="008F7374" w:rsidRDefault="00EF3750" w:rsidP="006F485A">
      <w:pPr>
        <w:pStyle w:val="2"/>
        <w:spacing w:after="163"/>
      </w:pPr>
      <w:bookmarkStart w:id="24" w:name="_Toc58505778"/>
      <w:bookmarkStart w:id="25" w:name="_Toc131477954"/>
      <w:r w:rsidRPr="008F7374">
        <w:t xml:space="preserve">The Establishment of </w:t>
      </w:r>
      <w:bookmarkEnd w:id="24"/>
      <w:r w:rsidR="006F485A">
        <w:rPr>
          <w:rFonts w:hint="eastAsia"/>
        </w:rPr>
        <w:t>Regression Analysis Model</w:t>
      </w:r>
      <w:bookmarkEnd w:id="25"/>
    </w:p>
    <w:p w:rsidR="00074972" w:rsidRDefault="00074972" w:rsidP="00887909">
      <w:pPr>
        <w:ind w:firstLineChars="200" w:firstLine="480"/>
      </w:pPr>
      <w:r w:rsidRPr="00074972">
        <w:t xml:space="preserve">Cleaning and increasing data indicators, the model has the following parameters: </w:t>
      </w:r>
    </w:p>
    <w:p w:rsidR="00887909" w:rsidRDefault="00074972" w:rsidP="00074972">
      <w:r w:rsidRPr="00074972">
        <w:t xml:space="preserve">Make, Variant, original price, Length, GeographicRegion, Country_Region_State, ListingPrice, Year, whether </w:t>
      </w:r>
      <w:r w:rsidR="00DE2D1A">
        <w:t>i</w:t>
      </w:r>
      <w:r w:rsidR="00DE2D1A" w:rsidRPr="00DE2D1A">
        <w:t>s it a monohull sailboat,</w:t>
      </w:r>
      <w:r w:rsidRPr="00074972">
        <w:t xml:space="preserve">, average annual port throughput, per capita GDP and residual value rate. </w:t>
      </w:r>
    </w:p>
    <w:p w:rsidR="00887909" w:rsidRDefault="00074972" w:rsidP="00887909">
      <w:pPr>
        <w:ind w:firstLineChars="200" w:firstLine="480"/>
      </w:pPr>
      <w:r w:rsidRPr="00074972">
        <w:t xml:space="preserve">In the model, all parameters are used to maintain the formula </w:t>
      </w:r>
      <w:r w:rsidR="00887909">
        <w:t>:</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887909" w:rsidTr="00784A5F">
        <w:trPr>
          <w:trHeight w:val="338"/>
        </w:trPr>
        <w:tc>
          <w:tcPr>
            <w:tcW w:w="8580" w:type="dxa"/>
            <w:vAlign w:val="center"/>
          </w:tcPr>
          <w:p w:rsidR="00887909" w:rsidRPr="00887909" w:rsidRDefault="00887909" w:rsidP="00784A5F">
            <w:pPr>
              <w:adjustRightInd w:val="0"/>
              <w:snapToGrid w:val="0"/>
              <w:jc w:val="center"/>
            </w:pPr>
            <m:oMath>
              <m:r>
                <w:rPr>
                  <w:rFonts w:ascii="Cambria Math" w:hAnsi="Cambria Math"/>
                </w:rPr>
                <m:t>RVR=</m:t>
              </m:r>
              <m:f>
                <m:fPr>
                  <m:ctrlPr>
                    <w:rPr>
                      <w:rFonts w:ascii="Cambria Math" w:hAnsi="Cambria Math"/>
                    </w:rPr>
                  </m:ctrlPr>
                </m:fPr>
                <m:num>
                  <m:r>
                    <w:rPr>
                      <w:rFonts w:ascii="Cambria Math" w:hAnsi="Cambria Math"/>
                    </w:rPr>
                    <m:t>ListingPrice</m:t>
                  </m:r>
                  <m:ctrlPr>
                    <w:rPr>
                      <w:rFonts w:ascii="Cambria Math" w:hAnsi="Cambria Math"/>
                      <w:i/>
                    </w:rPr>
                  </m:ctrlPr>
                </m:num>
                <m:den>
                  <m:r>
                    <w:rPr>
                      <w:rFonts w:ascii="Cambria Math" w:hAnsi="Cambria Math"/>
                    </w:rPr>
                    <m:t>original Price</m:t>
                  </m:r>
                  <m:ctrlPr>
                    <w:rPr>
                      <w:rFonts w:ascii="Cambria Math" w:hAnsi="Cambria Math"/>
                      <w:i/>
                    </w:rPr>
                  </m:ctrlPr>
                </m:den>
              </m:f>
            </m:oMath>
            <w:r w:rsidR="00AD7D42">
              <w:t xml:space="preserve"> </w:t>
            </w:r>
          </w:p>
        </w:tc>
        <w:tc>
          <w:tcPr>
            <w:tcW w:w="644" w:type="dxa"/>
            <w:vAlign w:val="center"/>
          </w:tcPr>
          <w:p w:rsidR="00887909" w:rsidRDefault="00887909" w:rsidP="00784A5F">
            <w:pPr>
              <w:adjustRightInd w:val="0"/>
              <w:snapToGrid w:val="0"/>
              <w:jc w:val="center"/>
            </w:pPr>
            <w:r>
              <w:t>(</w:t>
            </w:r>
            <w:r>
              <w:fldChar w:fldCharType="begin"/>
            </w:r>
            <w:r>
              <w:instrText xml:space="preserve"> AUTONUM  \* Arabic </w:instrText>
            </w:r>
            <w:r>
              <w:fldChar w:fldCharType="end"/>
            </w:r>
            <w:r>
              <w:t>)</w:t>
            </w:r>
          </w:p>
        </w:tc>
      </w:tr>
    </w:tbl>
    <w:p w:rsidR="00887909" w:rsidRDefault="00074972" w:rsidP="00887909">
      <w:pPr>
        <w:ind w:firstLineChars="200" w:firstLine="480"/>
      </w:pPr>
      <w:r w:rsidRPr="00074972">
        <w:t xml:space="preserve"> Linear regression is used to analyze the relationship between ListingPrice and Make, Variant, Length, ListingPrice, GeographicRegion, and Country_Region_State.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0C01EC" w:rsidTr="00784A5F">
        <w:trPr>
          <w:trHeight w:val="338"/>
        </w:trPr>
        <w:tc>
          <w:tcPr>
            <w:tcW w:w="8580" w:type="dxa"/>
            <w:vAlign w:val="center"/>
          </w:tcPr>
          <w:p w:rsidR="000C01EC" w:rsidRPr="000C01EC" w:rsidRDefault="000C01EC" w:rsidP="00784A5F">
            <w:pPr>
              <w:adjustRightInd w:val="0"/>
              <w:snapToGrid w:val="0"/>
              <w:jc w:val="center"/>
            </w:pPr>
            <m:oMathPara>
              <m:oMath>
                <m:r>
                  <w:rPr>
                    <w:rFonts w:ascii="Cambria Math" w:hAnsi="Cambria Math"/>
                  </w:rPr>
                  <m:t>ListingPrice=</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Make+</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Variant+…+</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Country</m:t>
                </m:r>
                <m:r>
                  <m:rPr>
                    <m:lit/>
                  </m:rPr>
                  <w:rPr>
                    <w:rFonts w:ascii="Cambria Math" w:hAnsi="Cambria Math"/>
                  </w:rPr>
                  <m:t>_</m:t>
                </m:r>
                <m:r>
                  <w:rPr>
                    <w:rFonts w:ascii="Cambria Math" w:hAnsi="Cambria Math"/>
                  </w:rPr>
                  <m:t>Region</m:t>
                </m:r>
                <m:r>
                  <m:rPr>
                    <m:lit/>
                  </m:rPr>
                  <w:rPr>
                    <w:rFonts w:ascii="Cambria Math" w:hAnsi="Cambria Math"/>
                  </w:rPr>
                  <m:t>_</m:t>
                </m:r>
                <m:r>
                  <w:rPr>
                    <w:rFonts w:ascii="Cambria Math" w:hAnsi="Cambria Math"/>
                  </w:rPr>
                  <m:t>State+Ω</m:t>
                </m:r>
              </m:oMath>
            </m:oMathPara>
          </w:p>
        </w:tc>
        <w:tc>
          <w:tcPr>
            <w:tcW w:w="644" w:type="dxa"/>
            <w:vAlign w:val="center"/>
          </w:tcPr>
          <w:p w:rsidR="000C01EC" w:rsidRDefault="000C01EC" w:rsidP="00784A5F">
            <w:pPr>
              <w:adjustRightInd w:val="0"/>
              <w:snapToGrid w:val="0"/>
              <w:jc w:val="center"/>
            </w:pPr>
            <w:r>
              <w:t>(</w:t>
            </w:r>
            <w:r>
              <w:fldChar w:fldCharType="begin"/>
            </w:r>
            <w:r>
              <w:instrText xml:space="preserve"> AUTONUM  \* Arabic </w:instrText>
            </w:r>
            <w:r>
              <w:fldChar w:fldCharType="end"/>
            </w:r>
            <w:r>
              <w:t>)</w:t>
            </w:r>
          </w:p>
        </w:tc>
      </w:tr>
    </w:tbl>
    <w:p w:rsidR="00887909" w:rsidRDefault="00074972" w:rsidP="00887909">
      <w:pPr>
        <w:ind w:firstLineChars="200" w:firstLine="480"/>
      </w:pPr>
      <w:r w:rsidRPr="00074972">
        <w:t xml:space="preserve">ARIMA time series model is used to analyze the relationship between original price and Country_Region_State on the time series of year.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0C01EC" w:rsidTr="00784A5F">
        <w:trPr>
          <w:trHeight w:val="338"/>
        </w:trPr>
        <w:tc>
          <w:tcPr>
            <w:tcW w:w="8580" w:type="dxa"/>
            <w:vAlign w:val="center"/>
          </w:tcPr>
          <w:p w:rsidR="000C01EC" w:rsidRPr="000C01EC" w:rsidRDefault="000C01EC" w:rsidP="000C01EC">
            <w:pPr>
              <w:adjustRightInd w:val="0"/>
              <w:snapToGrid w:val="0"/>
              <w:jc w:val="center"/>
            </w:pPr>
            <m:oMath>
              <m:r>
                <w:rPr>
                  <w:rFonts w:ascii="Cambria Math" w:hAnsi="Cambria Math"/>
                </w:rPr>
                <m:t>ARIMA</m:t>
              </m:r>
              <m:d>
                <m:dPr>
                  <m:ctrlPr>
                    <w:rPr>
                      <w:rFonts w:ascii="Cambria Math" w:hAnsi="Cambria Math"/>
                      <w:i/>
                    </w:rPr>
                  </m:ctrlPr>
                </m:dPr>
                <m:e>
                  <m:r>
                    <w:rPr>
                      <w:rFonts w:ascii="Cambria Math" w:hAnsi="Cambria Math"/>
                    </w:rPr>
                    <m:t>Country</m:t>
                  </m:r>
                  <m:r>
                    <m:rPr>
                      <m:lit/>
                    </m:rPr>
                    <w:rPr>
                      <w:rFonts w:ascii="Cambria Math" w:hAnsi="Cambria Math"/>
                    </w:rPr>
                    <m:t>_</m:t>
                  </m:r>
                  <m:r>
                    <w:rPr>
                      <w:rFonts w:ascii="Cambria Math" w:hAnsi="Cambria Math"/>
                    </w:rPr>
                    <m:t>Region</m:t>
                  </m:r>
                  <m:r>
                    <m:rPr>
                      <m:lit/>
                    </m:rPr>
                    <w:rPr>
                      <w:rFonts w:ascii="Cambria Math" w:hAnsi="Cambria Math"/>
                    </w:rPr>
                    <m:t>_</m:t>
                  </m:r>
                  <m:r>
                    <w:rPr>
                      <w:rFonts w:ascii="Cambria Math" w:hAnsi="Cambria Math"/>
                    </w:rPr>
                    <m:t>State,year</m:t>
                  </m:r>
                </m:e>
              </m:d>
            </m:oMath>
            <w:r w:rsidR="00AD7D42">
              <w:t xml:space="preserve"> </w:t>
            </w:r>
          </w:p>
        </w:tc>
        <w:tc>
          <w:tcPr>
            <w:tcW w:w="644" w:type="dxa"/>
            <w:vAlign w:val="center"/>
          </w:tcPr>
          <w:p w:rsidR="000C01EC" w:rsidRDefault="000C01EC" w:rsidP="00784A5F">
            <w:pPr>
              <w:adjustRightInd w:val="0"/>
              <w:snapToGrid w:val="0"/>
              <w:jc w:val="center"/>
            </w:pPr>
            <w:r>
              <w:t>(</w:t>
            </w:r>
            <w:r>
              <w:fldChar w:fldCharType="begin"/>
            </w:r>
            <w:r>
              <w:instrText xml:space="preserve"> AUTONUM  \* Arabic </w:instrText>
            </w:r>
            <w:r>
              <w:fldChar w:fldCharType="end"/>
            </w:r>
            <w:r>
              <w:t>)</w:t>
            </w:r>
          </w:p>
        </w:tc>
      </w:tr>
    </w:tbl>
    <w:p w:rsidR="008A397F" w:rsidRPr="00074972" w:rsidRDefault="00074972" w:rsidP="00887909">
      <w:pPr>
        <w:ind w:firstLineChars="200" w:firstLine="480"/>
      </w:pPr>
      <w:r w:rsidRPr="00074972">
        <w:t>Finally,</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A51839">
        <w:trPr>
          <w:trHeight w:val="338"/>
        </w:trPr>
        <w:tc>
          <w:tcPr>
            <w:tcW w:w="8580" w:type="dxa"/>
            <w:vAlign w:val="center"/>
          </w:tcPr>
          <w:p w:rsidR="000C01EC" w:rsidRPr="000C01EC" w:rsidRDefault="000C01EC" w:rsidP="000C01EC">
            <w:pPr>
              <w:adjustRightInd w:val="0"/>
              <w:snapToGrid w:val="0"/>
              <w:jc w:val="center"/>
            </w:pPr>
            <m:oMath>
              <m:r>
                <w:rPr>
                  <w:rFonts w:ascii="Cambria Math" w:hAnsi="Cambria Math"/>
                </w:rPr>
                <m:t>RVR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Make</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Variant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Country</m:t>
                  </m:r>
                  <m:r>
                    <m:rPr>
                      <m:sty m:val="p"/>
                    </m:rPr>
                    <w:rPr>
                      <w:rFonts w:ascii="Cambria Math" w:hAnsi="Cambria Math"/>
                    </w:rPr>
                    <m:t>_</m:t>
                  </m:r>
                  <m:r>
                    <w:rPr>
                      <w:rFonts w:ascii="Cambria Math" w:hAnsi="Cambria Math"/>
                    </w:rPr>
                    <m:t>Region</m:t>
                  </m:r>
                  <m:r>
                    <m:rPr>
                      <m:sty m:val="p"/>
                    </m:rPr>
                    <w:rPr>
                      <w:rFonts w:ascii="Cambria Math" w:hAnsi="Cambria Math"/>
                    </w:rPr>
                    <m:t>_</m:t>
                  </m:r>
                  <m:r>
                    <w:rPr>
                      <w:rFonts w:ascii="Cambria Math" w:hAnsi="Cambria Math"/>
                    </w:rPr>
                    <m:t>State</m:t>
                  </m:r>
                  <m:r>
                    <m:rPr>
                      <m:sty m:val="p"/>
                    </m:rPr>
                    <w:rPr>
                      <w:rFonts w:ascii="Cambria Math" w:hAnsi="Cambria Math"/>
                    </w:rPr>
                    <m:t>+</m:t>
                  </m:r>
                  <m:r>
                    <w:rPr>
                      <w:rFonts w:ascii="Cambria Math" w:hAnsi="Cambria Math"/>
                    </w:rPr>
                    <m:t>Ω</m:t>
                  </m:r>
                </m:num>
                <m:den>
                  <m:r>
                    <w:rPr>
                      <w:rFonts w:ascii="Cambria Math" w:hAnsi="Cambria Math"/>
                    </w:rPr>
                    <m:t>ARIMA</m:t>
                  </m:r>
                  <m:r>
                    <m:rPr>
                      <m:sty m:val="p"/>
                    </m:rPr>
                    <w:rPr>
                      <w:rFonts w:ascii="Cambria Math" w:hAnsi="Cambria Math"/>
                    </w:rPr>
                    <m:t>(</m:t>
                  </m:r>
                  <m:r>
                    <w:rPr>
                      <w:rFonts w:ascii="Cambria Math" w:hAnsi="Cambria Math"/>
                    </w:rPr>
                    <m:t>Country</m:t>
                  </m:r>
                  <m:r>
                    <m:rPr>
                      <m:sty m:val="p"/>
                    </m:rPr>
                    <w:rPr>
                      <w:rFonts w:ascii="Cambria Math" w:hAnsi="Cambria Math"/>
                    </w:rPr>
                    <m:t>_</m:t>
                  </m:r>
                  <m:r>
                    <w:rPr>
                      <w:rFonts w:ascii="Cambria Math" w:hAnsi="Cambria Math"/>
                    </w:rPr>
                    <m:t>Region</m:t>
                  </m:r>
                  <m:r>
                    <m:rPr>
                      <m:sty m:val="p"/>
                    </m:rPr>
                    <w:rPr>
                      <w:rFonts w:ascii="Cambria Math" w:hAnsi="Cambria Math"/>
                    </w:rPr>
                    <m:t>_</m:t>
                  </m:r>
                  <m:r>
                    <w:rPr>
                      <w:rFonts w:ascii="Cambria Math" w:hAnsi="Cambria Math"/>
                    </w:rPr>
                    <m:t>State</m:t>
                  </m:r>
                  <m:r>
                    <m:rPr>
                      <m:sty m:val="p"/>
                    </m:rPr>
                    <w:rPr>
                      <w:rFonts w:ascii="Cambria Math" w:hAnsi="Cambria Math"/>
                    </w:rPr>
                    <m:t>,</m:t>
                  </m:r>
                  <m:r>
                    <w:rPr>
                      <w:rFonts w:ascii="Cambria Math" w:hAnsi="Cambria Math"/>
                    </w:rPr>
                    <m:t>year</m:t>
                  </m:r>
                  <m:r>
                    <m:rPr>
                      <m:sty m:val="p"/>
                    </m:rPr>
                    <w:rPr>
                      <w:rFonts w:ascii="Cambria Math" w:hAnsi="Cambria Math"/>
                    </w:rPr>
                    <m:t>)</m:t>
                  </m:r>
                </m:den>
              </m:f>
            </m:oMath>
            <w:r>
              <w:t xml:space="preserve"> </w:t>
            </w:r>
          </w:p>
        </w:tc>
        <w:tc>
          <w:tcPr>
            <w:tcW w:w="644" w:type="dxa"/>
            <w:vAlign w:val="center"/>
          </w:tcPr>
          <w:p w:rsidR="00A51839" w:rsidRDefault="00EF3750">
            <w:pPr>
              <w:adjustRightInd w:val="0"/>
              <w:snapToGrid w:val="0"/>
              <w:jc w:val="center"/>
            </w:pPr>
            <w:r>
              <w:t>(</w:t>
            </w:r>
            <w:r>
              <w:fldChar w:fldCharType="begin"/>
            </w:r>
            <w:r>
              <w:instrText xml:space="preserve"> AUTONUM  \* Arabic </w:instrText>
            </w:r>
            <w:r>
              <w:fldChar w:fldCharType="end"/>
            </w:r>
            <w:r>
              <w:t>)</w:t>
            </w:r>
          </w:p>
        </w:tc>
      </w:tr>
    </w:tbl>
    <w:p w:rsidR="00C2545B" w:rsidRDefault="00EE1F93" w:rsidP="00C2545B">
      <w:pPr>
        <w:ind w:firstLineChars="200" w:firstLine="480"/>
      </w:pPr>
      <w:r w:rsidRPr="00EE1F93">
        <w:t xml:space="preserve">Searching for </w:t>
      </w:r>
      <w:r w:rsidR="00C2545B" w:rsidRPr="00EE1F93">
        <w:t>and processing GDP-related data from the World</w:t>
      </w:r>
      <w:r w:rsidR="00C2545B">
        <w:t xml:space="preserve"> </w:t>
      </w:r>
      <w:r w:rsidR="00C2545B" w:rsidRPr="00EE1F93">
        <w:t xml:space="preserve">Bank. </w:t>
      </w:r>
      <w:r w:rsidR="00C2545B" w:rsidRPr="00C2545B">
        <w:t>The visualization results are as follows</w:t>
      </w:r>
      <w:r w:rsidR="00C2545B">
        <w:rPr>
          <w:rFonts w:hint="eastAsia"/>
        </w:rPr>
        <w:t>：</w:t>
      </w:r>
    </w:p>
    <w:p w:rsidR="00176DC2" w:rsidRDefault="00C2545B" w:rsidP="006D7D24">
      <w:pPr>
        <w:keepNext/>
        <w:jc w:val="center"/>
      </w:pPr>
      <w:r w:rsidRPr="00C2545B">
        <w:rPr>
          <w:noProof/>
        </w:rPr>
        <w:lastRenderedPageBreak/>
        <w:drawing>
          <wp:inline distT="0" distB="0" distL="0" distR="0" wp14:anchorId="78BB6E8D" wp14:editId="69369BB9">
            <wp:extent cx="4320000" cy="2130239"/>
            <wp:effectExtent l="0" t="0" r="444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11000" contrast="6000"/>
                              </a14:imgEffect>
                            </a14:imgLayer>
                          </a14:imgProps>
                        </a:ext>
                      </a:extLst>
                    </a:blip>
                    <a:stretch>
                      <a:fillRect/>
                    </a:stretch>
                  </pic:blipFill>
                  <pic:spPr>
                    <a:xfrm>
                      <a:off x="0" y="0"/>
                      <a:ext cx="4320000" cy="2130239"/>
                    </a:xfrm>
                    <a:prstGeom prst="rect">
                      <a:avLst/>
                    </a:prstGeom>
                  </pic:spPr>
                </pic:pic>
              </a:graphicData>
            </a:graphic>
          </wp:inline>
        </w:drawing>
      </w:r>
    </w:p>
    <w:p w:rsidR="00C2545B" w:rsidRDefault="00176DC2" w:rsidP="00176DC2">
      <w:pPr>
        <w:pStyle w:val="ad"/>
      </w:pPr>
      <w:r>
        <w:t xml:space="preserve">Figure </w:t>
      </w:r>
      <w:r>
        <w:fldChar w:fldCharType="begin"/>
      </w:r>
      <w:r>
        <w:instrText xml:space="preserve"> SEQ Figure \* ARABIC </w:instrText>
      </w:r>
      <w:r>
        <w:fldChar w:fldCharType="separate"/>
      </w:r>
      <w:r w:rsidR="00F03840">
        <w:rPr>
          <w:noProof/>
        </w:rPr>
        <w:t>13</w:t>
      </w:r>
      <w:r>
        <w:fldChar w:fldCharType="end"/>
      </w:r>
      <w:r w:rsidRPr="00ED661F">
        <w:t>Fluctuations in GDP</w:t>
      </w:r>
    </w:p>
    <w:p w:rsidR="00C2545B" w:rsidRDefault="00EE1F93" w:rsidP="00C2545B">
      <w:pPr>
        <w:pStyle w:val="ac"/>
      </w:pPr>
      <w:r w:rsidRPr="00EE1F93">
        <w:t>As the majority of the data used in the analysis consists of categorical and discrete variables, tree-based models, such as random forest, are preferred for modeling and predictive analysis.</w:t>
      </w:r>
    </w:p>
    <w:p w:rsidR="00EE1F93" w:rsidRDefault="00C2545B" w:rsidP="00EE1F93">
      <w:pPr>
        <w:pStyle w:val="ac"/>
      </w:pPr>
      <w:r w:rsidRPr="00C2545B">
        <w:t>Analyze the importance of variable features in a random regression model.</w:t>
      </w:r>
    </w:p>
    <w:p w:rsidR="00176DC2" w:rsidRDefault="00D23479" w:rsidP="00176DC2">
      <w:pPr>
        <w:pStyle w:val="ac"/>
        <w:keepNext/>
        <w:jc w:val="center"/>
      </w:pPr>
      <w:r w:rsidRPr="00D23479">
        <w:rPr>
          <w:noProof/>
        </w:rPr>
        <w:drawing>
          <wp:inline distT="0" distB="0" distL="0" distR="0" wp14:anchorId="561132D3" wp14:editId="6BDE9163">
            <wp:extent cx="4228439" cy="2468192"/>
            <wp:effectExtent l="0" t="0" r="127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400000"/>
                              </a14:imgEffect>
                              <a14:imgEffect>
                                <a14:brightnessContrast bright="11000" contrast="6000"/>
                              </a14:imgEffect>
                            </a14:imgLayer>
                          </a14:imgProps>
                        </a:ext>
                      </a:extLst>
                    </a:blip>
                    <a:stretch>
                      <a:fillRect/>
                    </a:stretch>
                  </pic:blipFill>
                  <pic:spPr>
                    <a:xfrm>
                      <a:off x="0" y="0"/>
                      <a:ext cx="4234553" cy="2471761"/>
                    </a:xfrm>
                    <a:prstGeom prst="rect">
                      <a:avLst/>
                    </a:prstGeom>
                  </pic:spPr>
                </pic:pic>
              </a:graphicData>
            </a:graphic>
          </wp:inline>
        </w:drawing>
      </w:r>
    </w:p>
    <w:p w:rsidR="00D23479" w:rsidRDefault="00176DC2" w:rsidP="00176DC2">
      <w:pPr>
        <w:pStyle w:val="ad"/>
      </w:pPr>
      <w:r>
        <w:t xml:space="preserve">Figure </w:t>
      </w:r>
      <w:r>
        <w:fldChar w:fldCharType="begin"/>
      </w:r>
      <w:r>
        <w:instrText xml:space="preserve"> SEQ Figure \* ARABIC </w:instrText>
      </w:r>
      <w:r>
        <w:fldChar w:fldCharType="separate"/>
      </w:r>
      <w:r w:rsidR="00F03840">
        <w:rPr>
          <w:noProof/>
        </w:rPr>
        <w:t>14</w:t>
      </w:r>
      <w:r>
        <w:fldChar w:fldCharType="end"/>
      </w:r>
      <w:r w:rsidRPr="008602F6">
        <w:t>Importance of regression characteristics of random forest</w:t>
      </w:r>
    </w:p>
    <w:p w:rsidR="005C2720" w:rsidRPr="005C2720" w:rsidRDefault="005C2720" w:rsidP="005C2720">
      <w:pPr>
        <w:rPr>
          <w:rFonts w:hint="eastAsia"/>
        </w:rPr>
      </w:pPr>
    </w:p>
    <w:p w:rsidR="00176DC2" w:rsidRDefault="00126EB6" w:rsidP="00176DC2">
      <w:pPr>
        <w:pStyle w:val="ac"/>
        <w:keepNext/>
        <w:jc w:val="center"/>
      </w:pPr>
      <w:r>
        <w:rPr>
          <w:noProof/>
        </w:rPr>
        <w:drawing>
          <wp:inline distT="0" distB="0" distL="0" distR="0">
            <wp:extent cx="4318792" cy="2100105"/>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8" cstate="print">
                      <a:extLst>
                        <a:ext uri="{BEBA8EAE-BF5A-486C-A8C5-ECC9F3942E4B}">
                          <a14:imgProps xmlns:a14="http://schemas.microsoft.com/office/drawing/2010/main">
                            <a14:imgLayer r:embed="rId59">
                              <a14:imgEffect>
                                <a14:saturation sat="400000"/>
                              </a14:imgEffect>
                              <a14:imgEffect>
                                <a14:brightnessContrast bright="11000" contrast="6000"/>
                              </a14:imgEffect>
                            </a14:imgLayer>
                          </a14:imgProps>
                        </a:ext>
                        <a:ext uri="{28A0092B-C50C-407E-A947-70E740481C1C}">
                          <a14:useLocalDpi xmlns:a14="http://schemas.microsoft.com/office/drawing/2010/main" val="0"/>
                        </a:ext>
                      </a:extLst>
                    </a:blip>
                    <a:srcRect/>
                    <a:stretch>
                      <a:fillRect/>
                    </a:stretch>
                  </pic:blipFill>
                  <pic:spPr bwMode="auto">
                    <a:xfrm>
                      <a:off x="0" y="0"/>
                      <a:ext cx="4325881" cy="2103552"/>
                    </a:xfrm>
                    <a:prstGeom prst="rect">
                      <a:avLst/>
                    </a:prstGeom>
                    <a:noFill/>
                    <a:ln>
                      <a:noFill/>
                    </a:ln>
                  </pic:spPr>
                </pic:pic>
              </a:graphicData>
            </a:graphic>
          </wp:inline>
        </w:drawing>
      </w:r>
    </w:p>
    <w:p w:rsidR="00126EB6" w:rsidRDefault="00176DC2" w:rsidP="00176DC2">
      <w:pPr>
        <w:pStyle w:val="ad"/>
      </w:pPr>
      <w:r>
        <w:t xml:space="preserve">Figure </w:t>
      </w:r>
      <w:r>
        <w:fldChar w:fldCharType="begin"/>
      </w:r>
      <w:r>
        <w:instrText xml:space="preserve"> SEQ Figure \* ARABIC </w:instrText>
      </w:r>
      <w:r>
        <w:fldChar w:fldCharType="separate"/>
      </w:r>
      <w:r w:rsidR="00F03840">
        <w:rPr>
          <w:noProof/>
        </w:rPr>
        <w:t>15</w:t>
      </w:r>
      <w:r>
        <w:fldChar w:fldCharType="end"/>
      </w:r>
      <w:r w:rsidRPr="00567C52">
        <w:t>Random forest regression model (validation set)</w:t>
      </w:r>
    </w:p>
    <w:p w:rsidR="00126EB6" w:rsidRDefault="00EE1F93" w:rsidP="00EE1F93">
      <w:pPr>
        <w:ind w:firstLineChars="200" w:firstLine="480"/>
      </w:pPr>
      <w:r w:rsidRPr="00EE1F93">
        <w:lastRenderedPageBreak/>
        <w:t>Establish an RBF kernel Support Vector Machine regression model to explore the effectiveness of the regression model.</w:t>
      </w:r>
    </w:p>
    <w:p w:rsidR="00C2545B" w:rsidRDefault="00EE1F93" w:rsidP="00C2545B">
      <w:pPr>
        <w:ind w:firstLineChars="200" w:firstLine="480"/>
      </w:pPr>
      <w:r w:rsidRPr="00EE1F93">
        <w:t>The prediction effectiveness of the visualization model on the validation set</w:t>
      </w:r>
      <w:r>
        <w:t>:</w:t>
      </w:r>
      <w:r w:rsidRPr="00EE1F93">
        <w:t xml:space="preserve"> </w:t>
      </w:r>
    </w:p>
    <w:p w:rsidR="00176DC2" w:rsidRDefault="00EE1F93" w:rsidP="00176DC2">
      <w:pPr>
        <w:pStyle w:val="ad"/>
        <w:keepNext/>
      </w:pPr>
      <w:r w:rsidRPr="00EE1F93">
        <w:rPr>
          <w:noProof/>
        </w:rPr>
        <w:drawing>
          <wp:inline distT="0" distB="0" distL="0" distR="0" wp14:anchorId="7C2715F5" wp14:editId="02824F38">
            <wp:extent cx="4320000" cy="2240407"/>
            <wp:effectExtent l="0" t="0" r="444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400000"/>
                              </a14:imgEffect>
                              <a14:imgEffect>
                                <a14:brightnessContrast bright="11000" contrast="6000"/>
                              </a14:imgEffect>
                            </a14:imgLayer>
                          </a14:imgProps>
                        </a:ext>
                      </a:extLst>
                    </a:blip>
                    <a:stretch>
                      <a:fillRect/>
                    </a:stretch>
                  </pic:blipFill>
                  <pic:spPr>
                    <a:xfrm>
                      <a:off x="0" y="0"/>
                      <a:ext cx="4320000" cy="2240407"/>
                    </a:xfrm>
                    <a:prstGeom prst="rect">
                      <a:avLst/>
                    </a:prstGeom>
                  </pic:spPr>
                </pic:pic>
              </a:graphicData>
            </a:graphic>
          </wp:inline>
        </w:drawing>
      </w:r>
    </w:p>
    <w:p w:rsidR="00C2545B" w:rsidRDefault="00176DC2" w:rsidP="00176DC2">
      <w:pPr>
        <w:pStyle w:val="ad"/>
      </w:pPr>
      <w:r>
        <w:t xml:space="preserve">Figure </w:t>
      </w:r>
      <w:r>
        <w:fldChar w:fldCharType="begin"/>
      </w:r>
      <w:r>
        <w:instrText xml:space="preserve"> SEQ Figure \* ARABIC </w:instrText>
      </w:r>
      <w:r>
        <w:fldChar w:fldCharType="separate"/>
      </w:r>
      <w:r w:rsidR="00F03840">
        <w:rPr>
          <w:noProof/>
        </w:rPr>
        <w:t>16</w:t>
      </w:r>
      <w:r>
        <w:fldChar w:fldCharType="end"/>
      </w:r>
      <w:r w:rsidRPr="00EE030C">
        <w:t>Support Vector Machine Regression Model (Validation Set)</w:t>
      </w:r>
    </w:p>
    <w:p w:rsidR="00EE1F93" w:rsidRPr="00126EB6" w:rsidRDefault="00EE1F93" w:rsidP="00EE1F93"/>
    <w:p w:rsidR="00A51839" w:rsidRPr="008F7374" w:rsidRDefault="00EF3750">
      <w:pPr>
        <w:pStyle w:val="2"/>
        <w:spacing w:after="163"/>
      </w:pPr>
      <w:bookmarkStart w:id="26" w:name="_Toc58505779"/>
      <w:bookmarkStart w:id="27" w:name="_Toc131477955"/>
      <w:r w:rsidRPr="008F7374">
        <w:t xml:space="preserve">The Solution of </w:t>
      </w:r>
      <w:bookmarkEnd w:id="26"/>
      <w:r w:rsidR="006F485A">
        <w:rPr>
          <w:rFonts w:hint="eastAsia"/>
        </w:rPr>
        <w:t>Regression Analysis Model</w:t>
      </w:r>
      <w:bookmarkEnd w:id="27"/>
    </w:p>
    <w:p w:rsidR="001C7BD8" w:rsidRDefault="001C7BD8" w:rsidP="001C7BD8">
      <w:pPr>
        <w:ind w:firstLineChars="200" w:firstLine="480"/>
      </w:pPr>
      <w:r>
        <w:t xml:space="preserve">The first step in data analysis is to convert categorical data into continuous data using a specific methodology. </w:t>
      </w:r>
    </w:p>
    <w:p w:rsidR="001C7BD8" w:rsidRDefault="001C7BD8" w:rsidP="001C7BD8">
      <w:pPr>
        <w:ind w:firstLineChars="200" w:firstLine="480"/>
      </w:pPr>
      <w:r>
        <w:t xml:space="preserve">To determine the Make for each sailboat, the proportion of sailboats for each manufacturer can be computed, along with a weighted sum assigned as the Make value. A quantitative formula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1C7BD8" w:rsidTr="00784A5F">
        <w:trPr>
          <w:trHeight w:val="338"/>
        </w:trPr>
        <w:tc>
          <w:tcPr>
            <w:tcW w:w="8580" w:type="dxa"/>
            <w:vAlign w:val="center"/>
          </w:tcPr>
          <w:p w:rsidR="001C7BD8" w:rsidRPr="001C7BD8" w:rsidRDefault="001C7BD8" w:rsidP="00784A5F">
            <w:pPr>
              <w:adjustRightInd w:val="0"/>
              <w:snapToGrid w:val="0"/>
              <w:jc w:val="center"/>
            </w:pPr>
            <m:oMathPara>
              <m:oMath>
                <m:r>
                  <m:rPr>
                    <m:sty m:val="p"/>
                  </m:rPr>
                  <w:rPr>
                    <w:rFonts w:ascii="Cambria Math" w:hAnsi="Cambria Math"/>
                  </w:rPr>
                  <m:t>Variant</m:t>
                </m:r>
                <m:r>
                  <w:rPr>
                    <w:rFonts w:ascii="Cambria Math" w:hAnsi="Cambria Math"/>
                  </w:rPr>
                  <m:t> = </m:t>
                </m:r>
                <m:sSub>
                  <m:sSubPr>
                    <m:ctrlPr>
                      <w:rPr>
                        <w:rFonts w:ascii="Cambria Math" w:hAnsi="Cambria Math"/>
                        <w:i/>
                      </w:rPr>
                    </m:ctrlPr>
                  </m:sSubPr>
                  <m:e>
                    <m:r>
                      <m:rPr>
                        <m:sty m:val="p"/>
                      </m:rPr>
                      <w:rPr>
                        <w:rFonts w:ascii="Cambria Math" w:hAnsi="Cambria Math"/>
                      </w:rPr>
                      <m:t>β</m:t>
                    </m:r>
                  </m:e>
                  <m:sub>
                    <m:r>
                      <w:rPr>
                        <w:rFonts w:ascii="Cambria Math" w:hAnsi="Cambria Math"/>
                      </w:rPr>
                      <m:t>0</m:t>
                    </m:r>
                  </m:sub>
                </m:sSub>
                <m:r>
                  <w:rPr>
                    <w:rFonts w:ascii="Cambria Math" w:hAnsi="Cambria Math"/>
                  </w:rPr>
                  <m:t> + </m:t>
                </m:r>
                <m:sSub>
                  <m:sSubPr>
                    <m:ctrlPr>
                      <w:rPr>
                        <w:rFonts w:ascii="Cambria Math" w:hAnsi="Cambria Math"/>
                        <w:i/>
                      </w:rPr>
                    </m:ctrlPr>
                  </m:sSubPr>
                  <m:e>
                    <m:r>
                      <m:rPr>
                        <m:sty m:val="p"/>
                      </m:rPr>
                      <w:rPr>
                        <w:rFonts w:ascii="Cambria Math" w:hAnsi="Cambria Math"/>
                      </w:rPr>
                      <m:t>β</m:t>
                    </m:r>
                  </m:e>
                  <m:sub>
                    <m:r>
                      <w:rPr>
                        <w:rFonts w:ascii="Cambria Math" w:hAnsi="Cambria Math"/>
                      </w:rPr>
                      <m:t>1</m:t>
                    </m:r>
                  </m:sub>
                </m:sSub>
                <m:r>
                  <w:rPr>
                    <w:rFonts w:ascii="Cambria Math" w:hAnsi="Cambria Math"/>
                  </w:rPr>
                  <m:t> </m:t>
                </m:r>
                <m:r>
                  <m:rPr>
                    <m:sty m:val="p"/>
                  </m:rPr>
                  <w:rPr>
                    <w:rFonts w:ascii="Cambria Math" w:hAnsi="Cambria Math"/>
                  </w:rPr>
                  <m:t>Sales</m:t>
                </m:r>
                <m:r>
                  <w:rPr>
                    <w:rFonts w:ascii="Cambria Math" w:hAnsi="Cambria Math"/>
                  </w:rPr>
                  <m:t> + </m:t>
                </m:r>
                <m:sSub>
                  <m:sSubPr>
                    <m:ctrlPr>
                      <w:rPr>
                        <w:rFonts w:ascii="Cambria Math" w:hAnsi="Cambria Math"/>
                        <w:i/>
                      </w:rPr>
                    </m:ctrlPr>
                  </m:sSubPr>
                  <m:e>
                    <m:r>
                      <m:rPr>
                        <m:sty m:val="p"/>
                      </m:rPr>
                      <w:rPr>
                        <w:rFonts w:ascii="Cambria Math" w:hAnsi="Cambria Math"/>
                      </w:rPr>
                      <m:t>β</m:t>
                    </m:r>
                  </m:e>
                  <m:sub>
                    <m:r>
                      <w:rPr>
                        <w:rFonts w:ascii="Cambria Math" w:hAnsi="Cambria Math"/>
                      </w:rPr>
                      <m:t>2</m:t>
                    </m:r>
                  </m:sub>
                </m:sSub>
                <m:r>
                  <w:rPr>
                    <w:rFonts w:ascii="Cambria Math" w:hAnsi="Cambria Math"/>
                  </w:rPr>
                  <m:t> </m:t>
                </m:r>
                <m:r>
                  <m:rPr>
                    <m:sty m:val="p"/>
                  </m:rPr>
                  <w:rPr>
                    <w:rFonts w:ascii="Cambria Math" w:hAnsi="Cambria Math"/>
                  </w:rPr>
                  <m:t>Positive</m:t>
                </m:r>
                <m:r>
                  <w:rPr>
                    <w:rFonts w:ascii="Cambria Math" w:hAnsi="Cambria Math"/>
                  </w:rPr>
                  <m:t> </m:t>
                </m:r>
                <m:r>
                  <m:rPr>
                    <m:sty m:val="p"/>
                  </m:rPr>
                  <w:rPr>
                    <w:rFonts w:ascii="Cambria Math" w:hAnsi="Cambria Math"/>
                  </w:rPr>
                  <m:t>Feedback</m:t>
                </m:r>
                <m:r>
                  <w:rPr>
                    <w:rFonts w:ascii="Cambria Math" w:hAnsi="Cambria Math"/>
                  </w:rPr>
                  <m:t> </m:t>
                </m:r>
                <m:r>
                  <m:rPr>
                    <m:sty m:val="p"/>
                  </m:rPr>
                  <w:rPr>
                    <w:rFonts w:ascii="Cambria Math" w:hAnsi="Cambria Math"/>
                  </w:rPr>
                  <m:t>Rate</m:t>
                </m:r>
                <m:r>
                  <w:rPr>
                    <w:rFonts w:ascii="Cambria Math" w:hAnsi="Cambria Math"/>
                  </w:rPr>
                  <m:t> + …</m:t>
                </m:r>
              </m:oMath>
            </m:oMathPara>
          </w:p>
        </w:tc>
        <w:tc>
          <w:tcPr>
            <w:tcW w:w="644" w:type="dxa"/>
            <w:vAlign w:val="center"/>
          </w:tcPr>
          <w:p w:rsidR="001C7BD8" w:rsidRDefault="001C7BD8" w:rsidP="00784A5F">
            <w:pPr>
              <w:adjustRightInd w:val="0"/>
              <w:snapToGrid w:val="0"/>
              <w:jc w:val="center"/>
            </w:pPr>
            <w:r>
              <w:t>(</w:t>
            </w:r>
            <w:r>
              <w:fldChar w:fldCharType="begin"/>
            </w:r>
            <w:r>
              <w:instrText xml:space="preserve"> AUTONUM  \* Arabic </w:instrText>
            </w:r>
            <w:r>
              <w:fldChar w:fldCharType="end"/>
            </w:r>
            <w:r>
              <w:t>)</w:t>
            </w:r>
          </w:p>
        </w:tc>
      </w:tr>
    </w:tbl>
    <w:p w:rsidR="001C7BD8" w:rsidRDefault="001C7BD8" w:rsidP="001C7BD8">
      <w:pPr>
        <w:ind w:firstLineChars="200" w:firstLine="480"/>
      </w:pPr>
      <w:r>
        <w:t xml:space="preserve">is used to establish a linear relationship between the quality of a Variant, sailboat sales, and positive feedback rate. </w:t>
      </w:r>
    </w:p>
    <w:p w:rsidR="001C7BD8" w:rsidRDefault="001C7BD8" w:rsidP="001C7BD8">
      <w:pPr>
        <w:ind w:firstLineChars="200" w:firstLine="480"/>
      </w:pPr>
      <w:r>
        <w:t xml:space="preserve">In the case of Original Price, the price varies based on a sailboat's manufacturing year and Country_Region_State. </w:t>
      </w:r>
    </w:p>
    <w:p w:rsidR="00CC45C1" w:rsidRDefault="00CC45C1" w:rsidP="001C7BD8">
      <w:pPr>
        <w:ind w:firstLineChars="200" w:firstLine="480"/>
      </w:pPr>
      <w:r w:rsidRPr="00CC45C1">
        <w:t>As a result, an ARIMA time series analysis technique is employed to fit original price data of a similar variant sailboat in different countries over various years using [Price Array] and [Country_Region_State Array]. The predicted value of the Original Price can be obtained by entering the Country_Region_State and year data into the model, with [Year Array] being the dependent variable.</w:t>
      </w:r>
    </w:p>
    <w:p w:rsidR="001C7BD8" w:rsidRDefault="00CC45C1" w:rsidP="001C7BD8">
      <w:pPr>
        <w:ind w:firstLineChars="200" w:firstLine="480"/>
      </w:pPr>
      <w:r w:rsidRPr="00CC45C1">
        <w:t>The relationship between Length and ListingPrice is determined using the Pearson model. The strength of the relationship is measured by the numerical value of the Pearson coefficient and an appropriate weight. Similarly, the value of GeographicRegion is computed by conducting a straightforward statistical analysis to ascertain the proportion of sailboats in each region.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C45C1" w:rsidTr="00784A5F">
        <w:trPr>
          <w:trHeight w:val="338"/>
        </w:trPr>
        <w:tc>
          <w:tcPr>
            <w:tcW w:w="8580" w:type="dxa"/>
            <w:vAlign w:val="center"/>
          </w:tcPr>
          <w:p w:rsidR="00CC45C1" w:rsidRDefault="00CC45C1" w:rsidP="00784A5F">
            <w:pPr>
              <w:adjustRightInd w:val="0"/>
              <w:snapToGrid w:val="0"/>
              <w:jc w:val="center"/>
            </w:pPr>
            <m:oMath>
              <m:r>
                <w:rPr>
                  <w:rFonts w:ascii="Cambria Math" w:hAnsi="Cambria Math"/>
                </w:rPr>
                <m:t>PPMCC=</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r>
                        <w:rPr>
                          <w:rFonts w:ascii="Cambria Math" w:hAnsi="Cambria Math"/>
                        </w:rPr>
                        <m:t>)</m:t>
                      </m:r>
                    </m:e>
                  </m:nary>
                </m:num>
                <m:den>
                  <m:rad>
                    <m:radPr>
                      <m:degHide m:val="1"/>
                      <m:ctrlPr>
                        <w:rPr>
                          <w:rFonts w:ascii="Cambria Math" w:hAnsi="Cambria Math"/>
                        </w:rPr>
                      </m:ctrlPr>
                    </m:radPr>
                    <m:deg/>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e>
                      </m:nary>
                    </m:e>
                  </m:rad>
                </m:den>
              </m:f>
            </m:oMath>
            <w:r w:rsidR="00AD7D42">
              <w:t xml:space="preserve"> </w:t>
            </w:r>
          </w:p>
        </w:tc>
        <w:tc>
          <w:tcPr>
            <w:tcW w:w="644" w:type="dxa"/>
            <w:vAlign w:val="center"/>
          </w:tcPr>
          <w:p w:rsidR="00CC45C1" w:rsidRDefault="00CC45C1" w:rsidP="00784A5F">
            <w:pPr>
              <w:adjustRightInd w:val="0"/>
              <w:snapToGrid w:val="0"/>
              <w:jc w:val="center"/>
            </w:pPr>
            <w:r>
              <w:t>(</w:t>
            </w:r>
            <w:r>
              <w:fldChar w:fldCharType="begin"/>
            </w:r>
            <w:r>
              <w:instrText xml:space="preserve"> AUTONUM  \* Arabic </w:instrText>
            </w:r>
            <w:r>
              <w:fldChar w:fldCharType="end"/>
            </w:r>
            <w:r>
              <w:t>)</w:t>
            </w:r>
          </w:p>
        </w:tc>
      </w:tr>
    </w:tbl>
    <w:p w:rsidR="00CC45C1" w:rsidRDefault="001C7BD8" w:rsidP="001C7BD8">
      <w:pPr>
        <w:ind w:firstLineChars="200" w:firstLine="480"/>
      </w:pPr>
      <w:r>
        <w:t>The value for Country_Region_State depends on the number of sailboat transactions in each city, which gets linearly fitted based on transaction numbers, port throughput, and per</w:t>
      </w:r>
      <w:r w:rsidR="00B33BB3">
        <w:t xml:space="preserve"> </w:t>
      </w:r>
      <w:r>
        <w:t xml:space="preserve">capita GDP as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C45C1" w:rsidTr="00784A5F">
        <w:trPr>
          <w:trHeight w:val="338"/>
        </w:trPr>
        <w:tc>
          <w:tcPr>
            <w:tcW w:w="8580" w:type="dxa"/>
            <w:vAlign w:val="center"/>
          </w:tcPr>
          <w:p w:rsidR="00CC45C1" w:rsidRPr="00CC45C1" w:rsidRDefault="00CC45C1" w:rsidP="00784A5F">
            <w:pPr>
              <w:adjustRightInd w:val="0"/>
              <w:snapToGrid w:val="0"/>
              <w:jc w:val="center"/>
            </w:pPr>
            <m:oMathPara>
              <m:oMath>
                <m:r>
                  <w:rPr>
                    <w:rFonts w:ascii="Cambria Math" w:eastAsia="Cambria Math" w:hAnsi="Cambria Math" w:cs="Cambria Math"/>
                  </w:rPr>
                  <w:lastRenderedPageBreak/>
                  <m:t>Country_Region_State=</m:t>
                </m:r>
                <m:sSub>
                  <m:sSubPr>
                    <m:ctrlPr>
                      <w:rPr>
                        <w:rFonts w:ascii="Cambria Math" w:hAnsi="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Cambria Math" w:hAnsi="Cambria Math" w:cs="Cambria Math"/>
                  </w:rPr>
                  <m:t>Numbers+</m:t>
                </m:r>
                <m:sSub>
                  <m:sSubPr>
                    <m:ctrlPr>
                      <w:rPr>
                        <w:rFonts w:ascii="Cambria Math" w:hAnsi="Cambria Math"/>
                      </w:rPr>
                    </m:ctrlPr>
                  </m:sSubPr>
                  <m:e>
                    <m:r>
                      <w:rPr>
                        <w:rFonts w:ascii="Cambria Math" w:eastAsia="Cambria Math" w:hAnsi="Cambria Math" w:cs="Cambria Math"/>
                      </w:rPr>
                      <m:t>β</m:t>
                    </m:r>
                  </m:e>
                  <m:sub>
                    <m:r>
                      <w:rPr>
                        <w:rFonts w:ascii="Cambria Math" w:eastAsia="Cambria Math" w:hAnsi="Cambria Math" w:cs="Cambria Math"/>
                      </w:rPr>
                      <m:t>2</m:t>
                    </m:r>
                  </m:sub>
                </m:sSub>
                <m:r>
                  <w:rPr>
                    <w:rFonts w:ascii="Cambria Math" w:eastAsia="Cambria Math" w:hAnsi="Cambria Math" w:cs="Cambria Math"/>
                  </w:rPr>
                  <m:t>Throughput+</m:t>
                </m:r>
                <m:sSub>
                  <m:sSubPr>
                    <m:ctrlPr>
                      <w:rPr>
                        <w:rFonts w:ascii="Cambria Math" w:hAnsi="Cambria Math"/>
                      </w:rPr>
                    </m:ctrlPr>
                  </m:sSubPr>
                  <m:e>
                    <m:r>
                      <w:rPr>
                        <w:rFonts w:ascii="Cambria Math" w:eastAsia="Cambria Math" w:hAnsi="Cambria Math" w:cs="Cambria Math"/>
                      </w:rPr>
                      <m:t>β</m:t>
                    </m:r>
                  </m:e>
                  <m:sub>
                    <m:r>
                      <w:rPr>
                        <w:rFonts w:ascii="Cambria Math" w:eastAsia="Cambria Math" w:hAnsi="Cambria Math" w:cs="Cambria Math"/>
                      </w:rPr>
                      <m:t>3</m:t>
                    </m:r>
                  </m:sub>
                </m:sSub>
                <m:r>
                  <m:rPr>
                    <m:sty m:val="p"/>
                  </m:rPr>
                  <w:rPr>
                    <w:rFonts w:ascii="Cambria Math" w:hAnsi="Cambria Math"/>
                  </w:rPr>
                  <m:t>per capita GDP</m:t>
                </m:r>
              </m:oMath>
            </m:oMathPara>
          </w:p>
        </w:tc>
        <w:tc>
          <w:tcPr>
            <w:tcW w:w="644" w:type="dxa"/>
            <w:vAlign w:val="center"/>
          </w:tcPr>
          <w:p w:rsidR="00CC45C1" w:rsidRDefault="00CC45C1" w:rsidP="00784A5F">
            <w:pPr>
              <w:adjustRightInd w:val="0"/>
              <w:snapToGrid w:val="0"/>
              <w:jc w:val="center"/>
            </w:pPr>
            <w:r>
              <w:t>(</w:t>
            </w:r>
            <w:r>
              <w:fldChar w:fldCharType="begin"/>
            </w:r>
            <w:r>
              <w:instrText xml:space="preserve"> AUTONUM  \* Arabic </w:instrText>
            </w:r>
            <w:r>
              <w:fldChar w:fldCharType="end"/>
            </w:r>
            <w:r>
              <w:t>)</w:t>
            </w:r>
          </w:p>
        </w:tc>
      </w:tr>
    </w:tbl>
    <w:p w:rsidR="0070458E" w:rsidRDefault="001C7BD8" w:rsidP="0070458E">
      <w:pPr>
        <w:ind w:firstLineChars="200" w:firstLine="480"/>
      </w:pPr>
      <w:r>
        <w:t>Furthermore, a linear regression model is used to deduce the connection between ListingPrice,</w:t>
      </w:r>
      <w:r w:rsidR="00CC45C1">
        <w:t xml:space="preserve"> </w:t>
      </w:r>
      <w:r>
        <w:t>Make, Variant, Length, ListingPrice, GeographicRegion, and Country</w:t>
      </w:r>
      <w:r w:rsidR="00CC45C1">
        <w:t>_</w:t>
      </w:r>
      <w:r>
        <w:t xml:space="preserve">Region_State. We also applied an ARIMA time series analysis that considers the correla-tion between Original Price and Country_Region_State on a Time-Series basis. </w:t>
      </w:r>
    </w:p>
    <w:p w:rsidR="00A51839" w:rsidRDefault="0070458E" w:rsidP="00CC45C1">
      <w:pPr>
        <w:ind w:firstLineChars="200" w:firstLine="480"/>
      </w:pPr>
      <w:r w:rsidRPr="0070458E">
        <w:t>Finally, use formula (6)</w:t>
      </w:r>
      <w:r>
        <w:t xml:space="preserve"> is estimated.</w:t>
      </w:r>
    </w:p>
    <w:p w:rsidR="00A43A0C" w:rsidRDefault="00A43A0C" w:rsidP="00A43A0C">
      <w:r w:rsidRPr="00A43A0C">
        <w:t xml:space="preserve">Random Forest's OOB Score: 0.7288255141671758 </w:t>
      </w:r>
    </w:p>
    <w:p w:rsidR="00A43A0C" w:rsidRDefault="00A43A0C" w:rsidP="00A43A0C">
      <w:r w:rsidRPr="00A43A0C">
        <w:t xml:space="preserve">Absolute Error on the Training Dataset: 0.1848596028162264 </w:t>
      </w:r>
    </w:p>
    <w:p w:rsidR="00A51839" w:rsidRDefault="00A43A0C" w:rsidP="00A43A0C">
      <w:r w:rsidRPr="00A43A0C">
        <w:t>Absolute Error on the Validation Dataset: 0.25312309305431735</w:t>
      </w:r>
    </w:p>
    <w:p w:rsidR="006F485A" w:rsidRDefault="006F485A" w:rsidP="006F485A">
      <w:pPr>
        <w:pStyle w:val="1"/>
      </w:pPr>
      <w:bookmarkStart w:id="28" w:name="_Toc58505780"/>
      <w:bookmarkStart w:id="29" w:name="_Toc131477956"/>
      <w:r>
        <w:t>T</w:t>
      </w:r>
      <w:r>
        <w:rPr>
          <w:rFonts w:hint="eastAsia"/>
        </w:rPr>
        <w:t>he</w:t>
      </w:r>
      <w:r>
        <w:t xml:space="preserve"> </w:t>
      </w:r>
      <w:bookmarkEnd w:id="28"/>
      <w:r w:rsidR="0041587A">
        <w:rPr>
          <w:rFonts w:hint="eastAsia"/>
        </w:rPr>
        <w:t>BP Model of Region and Price</w:t>
      </w:r>
      <w:bookmarkEnd w:id="29"/>
    </w:p>
    <w:p w:rsidR="00A51240" w:rsidRPr="008F7374" w:rsidRDefault="00A51240" w:rsidP="00A51240">
      <w:pPr>
        <w:pStyle w:val="2"/>
        <w:spacing w:after="163"/>
      </w:pPr>
      <w:bookmarkStart w:id="30" w:name="_Toc131477957"/>
      <w:r w:rsidRPr="008F7374">
        <w:t>Data Description</w:t>
      </w:r>
      <w:bookmarkEnd w:id="30"/>
    </w:p>
    <w:p w:rsidR="00A51240" w:rsidRPr="00A51240" w:rsidRDefault="00564240" w:rsidP="00564240">
      <w:pPr>
        <w:ind w:firstLineChars="200" w:firstLine="480"/>
        <w:rPr>
          <w:highlight w:val="yellow"/>
        </w:rPr>
      </w:pPr>
      <w:r w:rsidRPr="00564240">
        <w:t>In order to divide the dataset into the training set and the testing set, the data gets sorted based on feature similarity before the partitioning. The most typical data with the same features are placed at the top, with fewer unusual observations at the bottom. The top 80% of data is used as the training set, while the remaining 20% constitutes the testing set. This method ensures models created are more dependable when subjected to limited and unique data. If the predicted outcome closely aligns with the testing set, the model is deemed functional.</w:t>
      </w:r>
    </w:p>
    <w:p w:rsidR="00A51240" w:rsidRDefault="00A51240" w:rsidP="00A51240">
      <w:pPr>
        <w:rPr>
          <w:highlight w:val="yellow"/>
        </w:rPr>
      </w:pPr>
    </w:p>
    <w:p w:rsidR="006F485A" w:rsidRDefault="006F485A" w:rsidP="006F485A">
      <w:pPr>
        <w:pStyle w:val="2"/>
        <w:spacing w:after="163"/>
      </w:pPr>
      <w:bookmarkStart w:id="31" w:name="_Toc131477958"/>
      <w:r>
        <w:t xml:space="preserve">The Establishment of </w:t>
      </w:r>
      <w:r>
        <w:rPr>
          <w:rFonts w:hint="eastAsia"/>
        </w:rPr>
        <w:t>BP Model of Region and Price</w:t>
      </w:r>
      <w:bookmarkEnd w:id="31"/>
    </w:p>
    <w:p w:rsidR="008063BD" w:rsidRDefault="008063BD" w:rsidP="00F842F9">
      <w:pPr>
        <w:ind w:firstLineChars="200" w:firstLine="480"/>
      </w:pPr>
      <w:r w:rsidRPr="008063BD">
        <w:t>In the previous random forest model, the impact of regions on the listing price is not very important, with a relatively low importance ranking. However, data visualization analysis revealed price differences between different regions. In the following, we will conduct detailed analysis on the relationship between regions and prices, starting with exploratory analysis using visualization.</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8063BD" w:rsidTr="008063BD">
        <w:trPr>
          <w:jc w:val="center"/>
        </w:trPr>
        <w:tc>
          <w:tcPr>
            <w:tcW w:w="0" w:type="auto"/>
            <w:vAlign w:val="center"/>
          </w:tcPr>
          <w:p w:rsidR="00176DC2" w:rsidRDefault="008063BD" w:rsidP="00176DC2">
            <w:pPr>
              <w:pStyle w:val="ad"/>
            </w:pPr>
            <w:r w:rsidRPr="008063BD">
              <w:rPr>
                <w:noProof/>
              </w:rPr>
              <w:drawing>
                <wp:inline distT="0" distB="0" distL="0" distR="0" wp14:anchorId="2642B0F4" wp14:editId="599BFDF9">
                  <wp:extent cx="2856712" cy="180000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aturation sat="400000"/>
                                    </a14:imgEffect>
                                    <a14:imgEffect>
                                      <a14:brightnessContrast bright="11000" contrast="6000"/>
                                    </a14:imgEffect>
                                  </a14:imgLayer>
                                </a14:imgProps>
                              </a:ext>
                            </a:extLst>
                          </a:blip>
                          <a:stretch>
                            <a:fillRect/>
                          </a:stretch>
                        </pic:blipFill>
                        <pic:spPr>
                          <a:xfrm>
                            <a:off x="0" y="0"/>
                            <a:ext cx="2856712" cy="1800000"/>
                          </a:xfrm>
                          <a:prstGeom prst="rect">
                            <a:avLst/>
                          </a:prstGeom>
                        </pic:spPr>
                      </pic:pic>
                    </a:graphicData>
                  </a:graphic>
                </wp:inline>
              </w:drawing>
            </w:r>
          </w:p>
          <w:p w:rsidR="008063BD" w:rsidRDefault="00176DC2" w:rsidP="00176DC2">
            <w:pPr>
              <w:pStyle w:val="ad"/>
            </w:pPr>
            <w:r>
              <w:t xml:space="preserve">Figure </w:t>
            </w:r>
            <w:r>
              <w:fldChar w:fldCharType="begin"/>
            </w:r>
            <w:r>
              <w:instrText xml:space="preserve"> SEQ Figure \* ARABIC </w:instrText>
            </w:r>
            <w:r>
              <w:fldChar w:fldCharType="separate"/>
            </w:r>
            <w:r w:rsidR="00F03840">
              <w:rPr>
                <w:noProof/>
              </w:rPr>
              <w:t>17</w:t>
            </w:r>
            <w:r>
              <w:fldChar w:fldCharType="end"/>
            </w:r>
            <w:r w:rsidRPr="003E68E6">
              <w:t>swarm plot</w:t>
            </w:r>
          </w:p>
        </w:tc>
        <w:tc>
          <w:tcPr>
            <w:tcW w:w="0" w:type="auto"/>
            <w:vAlign w:val="center"/>
          </w:tcPr>
          <w:p w:rsidR="00176DC2" w:rsidRDefault="008063BD" w:rsidP="00176DC2">
            <w:pPr>
              <w:pStyle w:val="ad"/>
            </w:pPr>
            <w:r w:rsidRPr="008063BD">
              <w:rPr>
                <w:noProof/>
              </w:rPr>
              <w:drawing>
                <wp:inline distT="0" distB="0" distL="0" distR="0" wp14:anchorId="1A9AA4A4" wp14:editId="73EC4F55">
                  <wp:extent cx="2856716" cy="180000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aturation sat="400000"/>
                                    </a14:imgEffect>
                                    <a14:imgEffect>
                                      <a14:brightnessContrast bright="11000" contrast="6000"/>
                                    </a14:imgEffect>
                                  </a14:imgLayer>
                                </a14:imgProps>
                              </a:ext>
                            </a:extLst>
                          </a:blip>
                          <a:stretch>
                            <a:fillRect/>
                          </a:stretch>
                        </pic:blipFill>
                        <pic:spPr>
                          <a:xfrm>
                            <a:off x="0" y="0"/>
                            <a:ext cx="2856716" cy="1800000"/>
                          </a:xfrm>
                          <a:prstGeom prst="rect">
                            <a:avLst/>
                          </a:prstGeom>
                        </pic:spPr>
                      </pic:pic>
                    </a:graphicData>
                  </a:graphic>
                </wp:inline>
              </w:drawing>
            </w:r>
          </w:p>
          <w:p w:rsidR="008063BD" w:rsidRDefault="00176DC2" w:rsidP="00176DC2">
            <w:pPr>
              <w:pStyle w:val="ad"/>
            </w:pPr>
            <w:r>
              <w:t xml:space="preserve">Figure </w:t>
            </w:r>
            <w:r>
              <w:fldChar w:fldCharType="begin"/>
            </w:r>
            <w:r>
              <w:instrText xml:space="preserve"> SEQ Figure \* ARABIC </w:instrText>
            </w:r>
            <w:r>
              <w:fldChar w:fldCharType="separate"/>
            </w:r>
            <w:r w:rsidR="00F03840">
              <w:rPr>
                <w:noProof/>
              </w:rPr>
              <w:t>18</w:t>
            </w:r>
            <w:r>
              <w:fldChar w:fldCharType="end"/>
            </w:r>
            <w:r w:rsidRPr="00AB6616">
              <w:t>box plot</w:t>
            </w:r>
          </w:p>
        </w:tc>
      </w:tr>
    </w:tbl>
    <w:p w:rsidR="00F842F9" w:rsidRDefault="00F842F9" w:rsidP="00F842F9">
      <w:pPr>
        <w:ind w:firstLineChars="200" w:firstLine="480"/>
      </w:pPr>
      <w:r w:rsidRPr="00F842F9">
        <w:t xml:space="preserve"> We employed a BP neural network model to explore the consistency of regional effects across all types of sailboats by analyzing the relationship between region and price. The input was defined as the number of attempts in difficult mode, while the output was defined as the percentage occupation. This results in a complex function mapping problem. We conducted simulations with five hidden layers.</w:t>
      </w:r>
    </w:p>
    <w:p w:rsidR="00B422BA" w:rsidRDefault="00B422BA" w:rsidP="00B422BA">
      <w:pPr>
        <w:ind w:firstLineChars="200" w:firstLine="480"/>
      </w:pPr>
      <w:r>
        <w:lastRenderedPageBreak/>
        <w:t>To assess the effect of region on the pricing of sailcloth, the addition of region as an additional predicting variable can be accomplished. This can be achieved by converting region into a set of dummy variables and incorporating it as one of the model's inputs. During prediction analysis, the effects of different regions can be observed by manipulating the respective dummy variables.</w:t>
      </w:r>
    </w:p>
    <w:p w:rsidR="00F842F9" w:rsidRDefault="00B422BA" w:rsidP="00B422BA">
      <w:pPr>
        <w:ind w:firstLineChars="200" w:firstLine="480"/>
      </w:pPr>
      <w:r>
        <w:t>To establish the actual and statistical significance of regional impact, a sequence of statistical analyses is necessary. Specifically, the average prices for each region can be calculated and contrasted with prices in other areas. If the average price in a particular region is significantly higher compared to other regions, it can be concluded that the impact of that particular region on the sailcloth's rate is statistically significant.</w:t>
      </w:r>
    </w:p>
    <w:p w:rsidR="006F485A" w:rsidRDefault="006F485A" w:rsidP="006F485A">
      <w:pPr>
        <w:pStyle w:val="2"/>
        <w:spacing w:after="163"/>
      </w:pPr>
      <w:bookmarkStart w:id="32" w:name="_Toc131477959"/>
      <w:r>
        <w:t xml:space="preserve">The Solution of </w:t>
      </w:r>
      <w:r>
        <w:rPr>
          <w:rFonts w:hint="eastAsia"/>
        </w:rPr>
        <w:t>BP Model of Region and Price</w:t>
      </w:r>
      <w:bookmarkEnd w:id="32"/>
    </w:p>
    <w:p w:rsidR="00A4257A" w:rsidRDefault="00B422BA" w:rsidP="008063BD">
      <w:pPr>
        <w:ind w:firstLineChars="200" w:firstLine="480"/>
        <w:rPr>
          <w:noProof/>
        </w:rPr>
      </w:pPr>
      <w:r w:rsidRPr="00B422BA">
        <w:t xml:space="preserve">The BP neural network toolbox of </w:t>
      </w:r>
      <w:r w:rsidR="004005E4">
        <w:t>MATLAB</w:t>
      </w:r>
      <w:r w:rsidRPr="00B422BA">
        <w:t xml:space="preserve"> was employed to construct the model, in order to study the impact of region on sailboat prices.</w:t>
      </w:r>
      <w:r>
        <w:t xml:space="preserve"> </w:t>
      </w:r>
      <w:r w:rsidRPr="00B422BA">
        <w:t>In the initial model, we analyzed the relationships between various indicators by utilizing second-level indicators as model parameters, and first-level indicators were only used to aid further analysis.</w:t>
      </w:r>
      <w:r>
        <w:t xml:space="preserve"> </w:t>
      </w:r>
      <w:r w:rsidRPr="00B422BA">
        <w:t>In this study, we created a BP neural network model to analyze the relationship between region and price more efficiently.</w:t>
      </w:r>
      <w:r>
        <w:t xml:space="preserve">. </w:t>
      </w:r>
      <w:r w:rsidRPr="00B422BA">
        <w:t>We tested the effects of different regions on price during the prediction phase by adjusting transformed regional indicators, then conducted statistical analyses to determine the significance of regional impact.</w:t>
      </w:r>
    </w:p>
    <w:p w:rsidR="00176DC2" w:rsidRDefault="00A4257A" w:rsidP="00176DC2">
      <w:pPr>
        <w:keepNext/>
      </w:pPr>
      <w:r>
        <w:rPr>
          <w:noProof/>
        </w:rPr>
        <w:drawing>
          <wp:inline distT="0" distB="0" distL="0" distR="0">
            <wp:extent cx="5690879" cy="1215676"/>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607" t="18284" r="4949" b="19982"/>
                    <a:stretch/>
                  </pic:blipFill>
                  <pic:spPr bwMode="auto">
                    <a:xfrm>
                      <a:off x="0" y="0"/>
                      <a:ext cx="5704196" cy="1218521"/>
                    </a:xfrm>
                    <a:prstGeom prst="rect">
                      <a:avLst/>
                    </a:prstGeom>
                    <a:noFill/>
                    <a:ln>
                      <a:noFill/>
                    </a:ln>
                    <a:extLst>
                      <a:ext uri="{53640926-AAD7-44D8-BBD7-CCE9431645EC}">
                        <a14:shadowObscured xmlns:a14="http://schemas.microsoft.com/office/drawing/2010/main"/>
                      </a:ext>
                    </a:extLst>
                  </pic:spPr>
                </pic:pic>
              </a:graphicData>
            </a:graphic>
          </wp:inline>
        </w:drawing>
      </w:r>
    </w:p>
    <w:p w:rsidR="00A4257A" w:rsidRDefault="00176DC2" w:rsidP="00176DC2">
      <w:pPr>
        <w:pStyle w:val="ad"/>
      </w:pPr>
      <w:r>
        <w:t xml:space="preserve">Figure </w:t>
      </w:r>
      <w:r>
        <w:fldChar w:fldCharType="begin"/>
      </w:r>
      <w:r>
        <w:instrText xml:space="preserve"> SEQ Figure \* ARABIC </w:instrText>
      </w:r>
      <w:r>
        <w:fldChar w:fldCharType="separate"/>
      </w:r>
      <w:r w:rsidR="00F03840">
        <w:rPr>
          <w:noProof/>
        </w:rPr>
        <w:t>19</w:t>
      </w:r>
      <w:r>
        <w:fldChar w:fldCharType="end"/>
      </w:r>
      <w:r w:rsidRPr="00E8156A">
        <w:t>General flow chart of BP neural network training</w:t>
      </w:r>
    </w:p>
    <w:p w:rsidR="00B422BA" w:rsidRDefault="00B422BA" w:rsidP="00B422BA">
      <w:pPr>
        <w:ind w:firstLineChars="200" w:firstLine="480"/>
      </w:pPr>
      <w:r w:rsidRPr="00B422BA">
        <w:t>The average price of sailboats for different variants in each region was calculated, and the price of sailboats of the same variant in different regions was compared. If sailboats of different variants exhibited a consistent trend in price change in different regions, then it can be inferred that regional effects are consistent across all variants of sailboats.</w:t>
      </w:r>
    </w:p>
    <w:p w:rsidR="00346CC7" w:rsidRPr="004005E4" w:rsidRDefault="00B422BA" w:rsidP="004005E4">
      <w:pPr>
        <w:ind w:firstLineChars="200" w:firstLine="480"/>
        <w:rPr>
          <w:rFonts w:cs="Times New Roman"/>
          <w:szCs w:val="24"/>
        </w:rPr>
      </w:pPr>
      <w:r>
        <w:t>Furthermore, we used hypothesis testing to examine whether the price differences of sailboats in different regions but of the same variant were significant among various variants. Specifically, we compared the price differences of sailboats among different regions but the same variant using ANOVA. If the p-value tested by ANOVA is less than the significance level, then the price differences of sailboats in different regions but of the same variant are significantly different.</w:t>
      </w:r>
      <w:r w:rsidR="00346CC7" w:rsidRPr="00346CC7">
        <w:t xml:space="preserve"> </w:t>
      </w:r>
      <w:r w:rsidR="00346CC7">
        <w:rPr>
          <w:rFonts w:cs="Times New Roman"/>
          <w:szCs w:val="24"/>
        </w:rPr>
        <w:t>a</w:t>
      </w:r>
      <w:r w:rsidR="00346CC7" w:rsidRPr="00346CC7">
        <w:rPr>
          <w:rFonts w:cs="Times New Roman"/>
          <w:szCs w:val="24"/>
        </w:rPr>
        <w:t xml:space="preserve"> formula can be derived.</w:t>
      </w:r>
      <w:r w:rsidR="00226DB9">
        <w:rPr>
          <w:rFonts w:cs="Times New Roman" w:hint="eastAsia"/>
          <w:szCs w:val="24"/>
        </w:rPr>
        <w:t xml:space="preserve">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4005E4" w:rsidTr="00784A5F">
        <w:trPr>
          <w:trHeight w:val="338"/>
        </w:trPr>
        <w:tc>
          <w:tcPr>
            <w:tcW w:w="8580" w:type="dxa"/>
            <w:vAlign w:val="center"/>
          </w:tcPr>
          <w:p w:rsidR="004005E4" w:rsidRPr="004005E4" w:rsidRDefault="00000000" w:rsidP="00AD7D42">
            <w:pPr>
              <w:jc w:val="center"/>
              <w:rPr>
                <w:rFonts w:eastAsiaTheme="minorEastAsia"/>
                <w:kern w:val="0"/>
                <w:szCs w:val="24"/>
              </w:rPr>
            </w:pPr>
            <m:oMath>
              <m:sSub>
                <m:sSubPr>
                  <m:ctrlPr>
                    <w:rPr>
                      <w:rFonts w:ascii="Cambria Math" w:hAnsi="Cambria Math"/>
                      <w:szCs w:val="24"/>
                      <w:lang w:eastAsia="uk-UA"/>
                    </w:rPr>
                  </m:ctrlPr>
                </m:sSubPr>
                <m:e>
                  <m:r>
                    <w:rPr>
                      <w:rFonts w:ascii="Cambria Math" w:eastAsia="Cambria Math" w:hAnsi="Cambria Math" w:cs="Cambria Math"/>
                    </w:rPr>
                    <m:t>Δ</m:t>
                  </m:r>
                </m:e>
                <m:sub>
                  <m:r>
                    <w:rPr>
                      <w:rFonts w:ascii="Cambria Math" w:eastAsia="Cambria Math" w:hAnsi="Cambria Math" w:cs="Cambria Math"/>
                    </w:rPr>
                    <m:t>rb</m:t>
                  </m:r>
                </m:sub>
              </m:sSub>
              <m:r>
                <w:rPr>
                  <w:rFonts w:ascii="Cambria Math" w:eastAsia="Cambria Math" w:hAnsi="Cambria Math" w:cs="Cambria Math"/>
                </w:rPr>
                <m:t>=</m:t>
              </m:r>
              <m:f>
                <m:fPr>
                  <m:ctrlPr>
                    <w:rPr>
                      <w:rFonts w:ascii="Cambria Math" w:hAnsi="Cambria Math"/>
                      <w:szCs w:val="24"/>
                      <w:lang w:eastAsia="uk-UA"/>
                    </w:rPr>
                  </m:ctrlPr>
                </m:fPr>
                <m:num>
                  <m:r>
                    <w:rPr>
                      <w:rFonts w:ascii="Cambria Math" w:eastAsia="Cambria Math" w:hAnsi="Cambria Math" w:cs="Cambria Math"/>
                    </w:rPr>
                    <m:t>1</m:t>
                  </m:r>
                </m:num>
                <m:den>
                  <m:sSub>
                    <m:sSubPr>
                      <m:ctrlPr>
                        <w:rPr>
                          <w:rFonts w:ascii="Cambria Math" w:hAnsi="Cambria Math"/>
                          <w:szCs w:val="24"/>
                          <w:lang w:eastAsia="uk-UA"/>
                        </w:rPr>
                      </m:ctrlPr>
                    </m:sSubPr>
                    <m:e>
                      <m:r>
                        <w:rPr>
                          <w:rFonts w:ascii="Cambria Math" w:eastAsia="Cambria Math" w:hAnsi="Cambria Math" w:cs="Cambria Math"/>
                        </w:rPr>
                        <m:t>n</m:t>
                      </m:r>
                    </m:e>
                    <m:sub>
                      <m:r>
                        <w:rPr>
                          <w:rFonts w:ascii="Cambria Math" w:eastAsia="Cambria Math" w:hAnsi="Cambria Math" w:cs="Cambria Math"/>
                        </w:rPr>
                        <m:t>r</m:t>
                      </m:r>
                    </m:sub>
                  </m:sSub>
                </m:den>
              </m:f>
              <m:limLow>
                <m:limLowPr>
                  <m:ctrlPr>
                    <w:rPr>
                      <w:rFonts w:ascii="Cambria Math" w:hAnsi="Cambria Math"/>
                      <w:szCs w:val="24"/>
                      <w:lang w:eastAsia="uk-UA"/>
                    </w:rPr>
                  </m:ctrlPr>
                </m:limLowPr>
                <m:e>
                  <m:r>
                    <w:rPr>
                      <w:rFonts w:ascii="Cambria Math" w:eastAsia="Cambria Math" w:hAnsi="Cambria Math" w:cs="Cambria Math"/>
                    </w:rPr>
                    <m:t>∑</m:t>
                  </m:r>
                </m:e>
                <m:lim>
                  <m:r>
                    <w:rPr>
                      <w:rFonts w:ascii="Cambria Math" w:eastAsia="Cambria Math" w:hAnsi="Cambria Math" w:cs="Cambria Math"/>
                    </w:rPr>
                    <m:t>k∈</m:t>
                  </m:r>
                  <m:sSub>
                    <m:sSubPr>
                      <m:ctrlPr>
                        <w:rPr>
                          <w:rFonts w:ascii="Cambria Math" w:hAnsi="Cambria Math"/>
                          <w:szCs w:val="24"/>
                          <w:lang w:eastAsia="uk-UA"/>
                        </w:rPr>
                      </m:ctrlPr>
                    </m:sSubPr>
                    <m:e>
                      <m:r>
                        <w:rPr>
                          <w:rFonts w:ascii="Cambria Math" w:eastAsia="Cambria Math" w:hAnsi="Cambria Math" w:cs="Cambria Math"/>
                        </w:rPr>
                        <m:t>A</m:t>
                      </m:r>
                    </m:e>
                    <m:sub>
                      <m:r>
                        <w:rPr>
                          <w:rFonts w:ascii="Cambria Math" w:eastAsia="Cambria Math" w:hAnsi="Cambria Math" w:cs="Cambria Math"/>
                        </w:rPr>
                        <m:t>r</m:t>
                      </m:r>
                    </m:sub>
                  </m:sSub>
                </m:lim>
              </m:limLow>
              <m:sSub>
                <m:sSubPr>
                  <m:ctrlPr>
                    <w:rPr>
                      <w:rFonts w:ascii="Cambria Math" w:hAnsi="Cambria Math"/>
                      <w:szCs w:val="24"/>
                      <w:lang w:eastAsia="uk-UA"/>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f>
                <m:fPr>
                  <m:ctrlPr>
                    <w:rPr>
                      <w:rFonts w:ascii="Cambria Math" w:hAnsi="Cambria Math"/>
                      <w:szCs w:val="24"/>
                      <w:lang w:eastAsia="uk-UA"/>
                    </w:rPr>
                  </m:ctrlPr>
                </m:fPr>
                <m:num>
                  <m:r>
                    <w:rPr>
                      <w:rFonts w:ascii="Cambria Math" w:eastAsia="Cambria Math" w:hAnsi="Cambria Math" w:cs="Cambria Math"/>
                    </w:rPr>
                    <m:t>1</m:t>
                  </m:r>
                </m:num>
                <m:den>
                  <m:sSub>
                    <m:sSubPr>
                      <m:ctrlPr>
                        <w:rPr>
                          <w:rFonts w:ascii="Cambria Math" w:hAnsi="Cambria Math"/>
                          <w:szCs w:val="24"/>
                          <w:lang w:eastAsia="uk-UA"/>
                        </w:rPr>
                      </m:ctrlPr>
                    </m:sSubPr>
                    <m:e>
                      <m:r>
                        <w:rPr>
                          <w:rFonts w:ascii="Cambria Math" w:eastAsia="Cambria Math" w:hAnsi="Cambria Math" w:cs="Cambria Math"/>
                        </w:rPr>
                        <m:t>n</m:t>
                      </m:r>
                    </m:e>
                    <m:sub>
                      <m:r>
                        <w:rPr>
                          <w:rFonts w:ascii="Cambria Math" w:eastAsia="Cambria Math" w:hAnsi="Cambria Math" w:cs="Cambria Math"/>
                        </w:rPr>
                        <m:t>b</m:t>
                      </m:r>
                    </m:sub>
                  </m:sSub>
                </m:den>
              </m:f>
              <m:limLow>
                <m:limLowPr>
                  <m:ctrlPr>
                    <w:rPr>
                      <w:rFonts w:ascii="Cambria Math" w:hAnsi="Cambria Math"/>
                      <w:szCs w:val="24"/>
                      <w:lang w:eastAsia="uk-UA"/>
                    </w:rPr>
                  </m:ctrlPr>
                </m:limLowPr>
                <m:e>
                  <m:r>
                    <w:rPr>
                      <w:rFonts w:ascii="Cambria Math" w:eastAsia="Cambria Math" w:hAnsi="Cambria Math" w:cs="Cambria Math"/>
                    </w:rPr>
                    <m:t>∑</m:t>
                  </m:r>
                </m:e>
                <m:lim>
                  <m:r>
                    <w:rPr>
                      <w:rFonts w:ascii="Cambria Math" w:eastAsia="Cambria Math" w:hAnsi="Cambria Math" w:cs="Cambria Math"/>
                    </w:rPr>
                    <m:t>k∈</m:t>
                  </m:r>
                  <m:sSub>
                    <m:sSubPr>
                      <m:ctrlPr>
                        <w:rPr>
                          <w:rFonts w:ascii="Cambria Math" w:hAnsi="Cambria Math"/>
                          <w:szCs w:val="24"/>
                          <w:lang w:eastAsia="uk-UA"/>
                        </w:rPr>
                      </m:ctrlPr>
                    </m:sSubPr>
                    <m:e>
                      <m:r>
                        <w:rPr>
                          <w:rFonts w:ascii="Cambria Math" w:eastAsia="Cambria Math" w:hAnsi="Cambria Math" w:cs="Cambria Math"/>
                        </w:rPr>
                        <m:t>A</m:t>
                      </m:r>
                    </m:e>
                    <m:sub>
                      <m:r>
                        <w:rPr>
                          <w:rFonts w:ascii="Cambria Math" w:eastAsia="Cambria Math" w:hAnsi="Cambria Math" w:cs="Cambria Math"/>
                        </w:rPr>
                        <m:t>b</m:t>
                      </m:r>
                    </m:sub>
                  </m:sSub>
                </m:lim>
              </m:limLow>
              <m:sSub>
                <m:sSubPr>
                  <m:ctrlPr>
                    <w:rPr>
                      <w:rFonts w:ascii="Cambria Math" w:hAnsi="Cambria Math"/>
                      <w:szCs w:val="24"/>
                      <w:lang w:eastAsia="uk-UA"/>
                    </w:rPr>
                  </m:ctrlPr>
                </m:sSubPr>
                <m:e>
                  <m:r>
                    <w:rPr>
                      <w:rFonts w:ascii="Cambria Math" w:eastAsia="Cambria Math" w:hAnsi="Cambria Math" w:cs="Cambria Math"/>
                    </w:rPr>
                    <m:t>y</m:t>
                  </m:r>
                </m:e>
                <m:sub>
                  <m:r>
                    <w:rPr>
                      <w:rFonts w:ascii="Cambria Math" w:eastAsia="Cambria Math" w:hAnsi="Cambria Math" w:cs="Cambria Math"/>
                    </w:rPr>
                    <m:t>k</m:t>
                  </m:r>
                </m:sub>
              </m:sSub>
            </m:oMath>
            <w:r w:rsidR="00AD7D42">
              <w:rPr>
                <w:rFonts w:eastAsiaTheme="minorEastAsia"/>
                <w:kern w:val="0"/>
                <w:szCs w:val="24"/>
              </w:rPr>
              <w:t xml:space="preserve"> </w:t>
            </w:r>
          </w:p>
        </w:tc>
        <w:tc>
          <w:tcPr>
            <w:tcW w:w="644" w:type="dxa"/>
            <w:vAlign w:val="center"/>
          </w:tcPr>
          <w:p w:rsidR="004005E4" w:rsidRDefault="004005E4" w:rsidP="00784A5F">
            <w:pPr>
              <w:adjustRightInd w:val="0"/>
              <w:snapToGrid w:val="0"/>
              <w:jc w:val="center"/>
            </w:pPr>
            <w:r>
              <w:t>(</w:t>
            </w:r>
            <w:r>
              <w:fldChar w:fldCharType="begin"/>
            </w:r>
            <w:r>
              <w:instrText xml:space="preserve"> AUTONUM  \* Arabic </w:instrText>
            </w:r>
            <w:r>
              <w:fldChar w:fldCharType="end"/>
            </w:r>
            <w:r>
              <w:t>)</w:t>
            </w:r>
          </w:p>
        </w:tc>
      </w:tr>
    </w:tbl>
    <w:p w:rsidR="00346CC7" w:rsidRPr="00346CC7" w:rsidRDefault="00346CC7" w:rsidP="00346CC7">
      <w:pPr>
        <w:ind w:firstLineChars="200" w:firstLine="480"/>
        <w:rPr>
          <w:rFonts w:cs="Times New Roman"/>
        </w:rPr>
      </w:pPr>
      <w:r w:rsidRPr="00346CC7">
        <w:rPr>
          <w:rFonts w:cs="Times New Roman"/>
        </w:rPr>
        <w:t xml:space="preserve">Herein, </w:t>
      </w:r>
      <m:oMath>
        <m:sSub>
          <m:sSubPr>
            <m:ctrlPr>
              <w:rPr>
                <w:rFonts w:ascii="Cambria Math" w:hAnsi="Cambria Math" w:cs="Times New Roman"/>
                <w:i/>
              </w:rPr>
            </m:ctrlPr>
          </m:sSubPr>
          <m:e>
            <m:r>
              <w:rPr>
                <w:rFonts w:ascii="Cambria Math" w:hAnsi="Cambria Math" w:cs="Cambria Math"/>
              </w:rPr>
              <m:t>n</m:t>
            </m:r>
            <m:ctrlPr>
              <w:rPr>
                <w:rFonts w:ascii="Cambria Math" w:hAnsi="Cambria Math" w:cs="Cambria Math"/>
                <w:i/>
              </w:rPr>
            </m:ctrlPr>
          </m:e>
          <m:sub>
            <m:r>
              <w:rPr>
                <w:rFonts w:ascii="Cambria Math" w:hAnsi="Cambria Math" w:cs="Times New Roman"/>
              </w:rPr>
              <m:t>r</m:t>
            </m:r>
          </m:sub>
        </m:sSub>
      </m:oMath>
      <w:r w:rsidRPr="00346CC7">
        <w:rPr>
          <w:rFonts w:cs="Times New Roman"/>
        </w:rPr>
        <w:t xml:space="preserve"> represents the number of sailboats in region</w:t>
      </w:r>
      <w:r w:rsidRPr="00346CC7">
        <w:rPr>
          <w:rFonts w:ascii="Cambria Math" w:hAnsi="Cambria Math" w:cs="Times New Roman"/>
          <w:i/>
        </w:rPr>
        <w:t xml:space="preserve"> </w:t>
      </w:r>
      <m:oMath>
        <m:r>
          <w:rPr>
            <w:rFonts w:ascii="Cambria Math" w:hAnsi="Cambria Math" w:cs="Times New Roman"/>
          </w:rPr>
          <m:t>r</m:t>
        </m:r>
      </m:oMath>
      <w:r w:rsidRPr="00346CC7">
        <w:rPr>
          <w:rFonts w:cs="Times New Roman"/>
        </w:rPr>
        <w:t xml:space="preserve">, and </w:t>
      </w:r>
      <m:oMath>
        <m:sSub>
          <m:sSubPr>
            <m:ctrlPr>
              <w:rPr>
                <w:rFonts w:ascii="Cambria Math" w:hAnsi="Cambria Math" w:cs="Times New Roman"/>
                <w:i/>
              </w:rPr>
            </m:ctrlPr>
          </m:sSubPr>
          <m:e>
            <m:r>
              <m:rPr>
                <m:sty m:val="p"/>
              </m:rPr>
              <w:rPr>
                <w:rFonts w:ascii="Cambria Math" w:hAnsi="Cambria Math" w:cs="Cambria Math"/>
              </w:rPr>
              <m:t>A</m:t>
            </m:r>
            <m:ctrlPr>
              <w:rPr>
                <w:rFonts w:ascii="Cambria Math" w:hAnsi="Cambria Math" w:cs="Cambria Math"/>
              </w:rPr>
            </m:ctrlPr>
          </m:e>
          <m:sub>
            <m:r>
              <m:rPr>
                <m:sty m:val="p"/>
              </m:rPr>
              <w:rPr>
                <w:rFonts w:ascii="Cambria Math" w:hAnsi="Cambria Math" w:cs="Times New Roman"/>
              </w:rPr>
              <m:t>r</m:t>
            </m:r>
          </m:sub>
        </m:sSub>
      </m:oMath>
      <w:r w:rsidRPr="00346CC7">
        <w:rPr>
          <w:rFonts w:cs="Times New Roman"/>
        </w:rPr>
        <w:t xml:space="preserve"> represents all the sailboats in region </w:t>
      </w:r>
      <m:oMath>
        <m:r>
          <w:rPr>
            <w:rFonts w:ascii="Cambria Math" w:hAnsi="Cambria Math" w:cs="Times New Roman"/>
          </w:rPr>
          <m:t>r</m:t>
        </m:r>
      </m:oMath>
      <w:r w:rsidRPr="00346CC7">
        <w:rPr>
          <w:rFonts w:cs="Times New Roman"/>
        </w:rPr>
        <w:t>.</w:t>
      </w:r>
    </w:p>
    <w:p w:rsidR="004005E4" w:rsidRDefault="004005E4" w:rsidP="005C2720">
      <w:pPr>
        <w:adjustRightInd w:val="0"/>
        <w:snapToGrid w:val="0"/>
        <w:spacing w:line="360" w:lineRule="auto"/>
        <w:ind w:firstLineChars="200" w:firstLine="480"/>
        <w:rPr>
          <w:rFonts w:cs="Times New Roman"/>
          <w:szCs w:val="24"/>
        </w:rPr>
      </w:pPr>
      <w:r w:rsidRPr="004005E4">
        <w:rPr>
          <w:rFonts w:cs="Times New Roman"/>
          <w:szCs w:val="24"/>
        </w:rPr>
        <w:t>We can use the following formula to estimate the impact of each region: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4005E4" w:rsidTr="00784A5F">
        <w:trPr>
          <w:trHeight w:val="338"/>
        </w:trPr>
        <w:tc>
          <w:tcPr>
            <w:tcW w:w="8580" w:type="dxa"/>
            <w:vAlign w:val="center"/>
          </w:tcPr>
          <w:p w:rsidR="004005E4" w:rsidRPr="007900B2" w:rsidRDefault="00000000" w:rsidP="00AD7D42">
            <w:pPr>
              <w:adjustRightInd w:val="0"/>
              <w:snapToGrid w:val="0"/>
              <w:jc w:val="center"/>
              <w:rPr>
                <w:rFonts w:eastAsiaTheme="minorEastAsia"/>
                <w:kern w:val="0"/>
                <w:szCs w:val="24"/>
              </w:rPr>
            </w:pPr>
            <m:oMath>
              <m:sSub>
                <m:sSubPr>
                  <m:ctrlPr>
                    <w:rPr>
                      <w:rFonts w:ascii="Cambria Math" w:hAnsi="Cambria Math"/>
                      <w:szCs w:val="24"/>
                      <w:lang w:eastAsia="uk-UA"/>
                    </w:rPr>
                  </m:ctrlPr>
                </m:sSubPr>
                <m:e>
                  <m:limUpp>
                    <m:limUppPr>
                      <m:ctrlPr>
                        <w:rPr>
                          <w:rFonts w:ascii="Cambria Math" w:hAnsi="Cambria Math"/>
                          <w:szCs w:val="24"/>
                          <w:lang w:eastAsia="uk-UA"/>
                        </w:rPr>
                      </m:ctrlPr>
                    </m:limUppPr>
                    <m:e>
                      <m:r>
                        <w:rPr>
                          <w:rFonts w:ascii="Cambria Math" w:eastAsia="Cambria Math" w:hAnsi="Cambria Math" w:cs="Cambria Math" w:hint="eastAsia"/>
                        </w:rPr>
                        <m:t>γ</m:t>
                      </m:r>
                    </m:e>
                    <m:lim>
                      <m:r>
                        <w:rPr>
                          <w:rFonts w:ascii="Cambria Math" w:eastAsia="Cambria Math" w:hAnsi="Cambria Math" w:cs="Cambria Math"/>
                        </w:rPr>
                        <m:t>^</m:t>
                      </m:r>
                    </m:lim>
                  </m:limUpp>
                </m:e>
                <m:sub>
                  <m:r>
                    <w:rPr>
                      <w:rFonts w:ascii="Cambria Math" w:eastAsia="Cambria Math" w:hAnsi="Cambria Math" w:cs="Cambria Math"/>
                    </w:rPr>
                    <m:t>r</m:t>
                  </m:r>
                </m:sub>
              </m:sSub>
              <m:r>
                <w:rPr>
                  <w:rFonts w:ascii="Cambria Math" w:eastAsia="Cambria Math" w:hAnsi="Cambria Math" w:cs="Cambria Math"/>
                </w:rPr>
                <m:t>=</m:t>
              </m:r>
              <m:f>
                <m:fPr>
                  <m:ctrlPr>
                    <w:rPr>
                      <w:rFonts w:ascii="Cambria Math" w:hAnsi="Cambria Math"/>
                      <w:szCs w:val="24"/>
                      <w:lang w:eastAsia="uk-UA"/>
                    </w:rPr>
                  </m:ctrlPr>
                </m:fPr>
                <m:num>
                  <m:r>
                    <w:rPr>
                      <w:rFonts w:ascii="Cambria Math" w:eastAsia="Cambria Math" w:hAnsi="Cambria Math" w:cs="Cambria Math"/>
                    </w:rPr>
                    <m:t>1</m:t>
                  </m:r>
                </m:num>
                <m:den>
                  <m:nary>
                    <m:naryPr>
                      <m:chr m:val="∑"/>
                      <m:ctrlPr>
                        <w:rPr>
                          <w:rFonts w:ascii="Cambria Math" w:hAnsi="Cambria Math"/>
                          <w:szCs w:val="24"/>
                          <w:lang w:eastAsia="uk-UA"/>
                        </w:rPr>
                      </m:ctrlPr>
                    </m:naryPr>
                    <m:sub>
                      <m:r>
                        <w:rPr>
                          <w:rFonts w:ascii="Cambria Math" w:eastAsia="Cambria Math" w:hAnsi="Cambria Math" w:cs="Cambria Math"/>
                        </w:rPr>
                        <m:t>r=1</m:t>
                      </m:r>
                    </m:sub>
                    <m:sup>
                      <m:r>
                        <w:rPr>
                          <w:rFonts w:ascii="Cambria Math" w:eastAsia="Cambria Math" w:hAnsi="Cambria Math" w:cs="Cambria Math"/>
                        </w:rPr>
                        <m:t>m</m:t>
                      </m:r>
                    </m:sup>
                    <m:e>
                      <m:sSub>
                        <m:sSubPr>
                          <m:ctrlPr>
                            <w:rPr>
                              <w:rFonts w:ascii="Cambria Math" w:hAnsi="Cambria Math"/>
                              <w:szCs w:val="24"/>
                              <w:lang w:eastAsia="uk-UA"/>
                            </w:rPr>
                          </m:ctrlPr>
                        </m:sSubPr>
                        <m:e>
                          <m:r>
                            <w:rPr>
                              <w:rFonts w:ascii="Cambria Math" w:eastAsia="Cambria Math" w:hAnsi="Cambria Math" w:cs="Cambria Math"/>
                            </w:rPr>
                            <m:t>n</m:t>
                          </m:r>
                        </m:e>
                        <m:sub>
                          <m:r>
                            <w:rPr>
                              <w:rFonts w:ascii="Cambria Math" w:eastAsia="Cambria Math" w:hAnsi="Cambria Math" w:cs="Cambria Math"/>
                            </w:rPr>
                            <m:t>r</m:t>
                          </m:r>
                        </m:sub>
                      </m:sSub>
                    </m:e>
                  </m:nary>
                </m:den>
              </m:f>
              <m:limLow>
                <m:limLowPr>
                  <m:ctrlPr>
                    <w:rPr>
                      <w:rFonts w:ascii="Cambria Math" w:hAnsi="Cambria Math"/>
                      <w:szCs w:val="24"/>
                      <w:lang w:eastAsia="uk-UA"/>
                    </w:rPr>
                  </m:ctrlPr>
                </m:limLowPr>
                <m:e>
                  <m:r>
                    <w:rPr>
                      <w:rFonts w:ascii="Cambria Math" w:eastAsia="Cambria Math" w:hAnsi="Cambria Math" w:cs="Cambria Math"/>
                    </w:rPr>
                    <m:t>∑</m:t>
                  </m:r>
                </m:e>
                <m:lim>
                  <m:r>
                    <w:rPr>
                      <w:rFonts w:ascii="Cambria Math" w:eastAsia="Cambria Math" w:hAnsi="Cambria Math" w:cs="Cambria Math"/>
                    </w:rPr>
                    <m:t>r&lt;b</m:t>
                  </m:r>
                </m:lim>
              </m:limLow>
              <m:sSub>
                <m:sSubPr>
                  <m:ctrlPr>
                    <w:rPr>
                      <w:rFonts w:ascii="Cambria Math" w:hAnsi="Cambria Math"/>
                      <w:szCs w:val="24"/>
                      <w:lang w:eastAsia="uk-UA"/>
                    </w:rPr>
                  </m:ctrlPr>
                </m:sSubPr>
                <m:e>
                  <m:r>
                    <w:rPr>
                      <w:rFonts w:ascii="Cambria Math" w:eastAsia="Cambria Math" w:hAnsi="Cambria Math" w:cs="Cambria Math"/>
                    </w:rPr>
                    <m:t>Δ</m:t>
                  </m:r>
                </m:e>
                <m:sub>
                  <m:r>
                    <w:rPr>
                      <w:rFonts w:ascii="Cambria Math" w:eastAsia="Cambria Math" w:hAnsi="Cambria Math" w:cs="Cambria Math"/>
                    </w:rPr>
                    <m:t>rb</m:t>
                  </m:r>
                </m:sub>
              </m:sSub>
            </m:oMath>
            <w:r w:rsidR="00AD7D42">
              <w:rPr>
                <w:rFonts w:eastAsiaTheme="minorEastAsia"/>
                <w:kern w:val="0"/>
                <w:szCs w:val="24"/>
              </w:rPr>
              <w:t xml:space="preserve"> </w:t>
            </w:r>
          </w:p>
        </w:tc>
        <w:tc>
          <w:tcPr>
            <w:tcW w:w="644" w:type="dxa"/>
            <w:vAlign w:val="center"/>
          </w:tcPr>
          <w:p w:rsidR="004005E4" w:rsidRDefault="004005E4" w:rsidP="00AD7D42">
            <w:pPr>
              <w:adjustRightInd w:val="0"/>
              <w:snapToGrid w:val="0"/>
              <w:jc w:val="center"/>
            </w:pPr>
            <w:r>
              <w:t>(</w:t>
            </w:r>
            <w:r>
              <w:fldChar w:fldCharType="begin"/>
            </w:r>
            <w:r>
              <w:instrText xml:space="preserve"> AUTONUM  \* Arabic </w:instrText>
            </w:r>
            <w:r>
              <w:fldChar w:fldCharType="end"/>
            </w:r>
            <w:r>
              <w:t>)</w:t>
            </w:r>
          </w:p>
        </w:tc>
      </w:tr>
    </w:tbl>
    <w:p w:rsidR="007900B2" w:rsidRDefault="007900B2" w:rsidP="00AD7D42">
      <w:pPr>
        <w:adjustRightInd w:val="0"/>
        <w:snapToGrid w:val="0"/>
        <w:spacing w:before="240" w:line="320" w:lineRule="exact"/>
        <w:ind w:firstLineChars="200" w:firstLine="480"/>
        <w:rPr>
          <w:rFonts w:cs="Times New Roman"/>
        </w:rPr>
      </w:pPr>
      <w:r w:rsidRPr="007900B2">
        <w:rPr>
          <w:rFonts w:cs="Times New Roman"/>
        </w:rPr>
        <w:t xml:space="preserve">Herein, </w:t>
      </w:r>
      <m:oMath>
        <m:sSub>
          <m:sSubPr>
            <m:ctrlPr>
              <w:rPr>
                <w:rFonts w:ascii="Cambria Math" w:hAnsi="Cambria Math" w:cs="Times New Roman"/>
              </w:rPr>
            </m:ctrlPr>
          </m:sSubPr>
          <m:e>
            <m:limUpp>
              <m:limUppPr>
                <m:ctrlPr>
                  <w:rPr>
                    <w:rFonts w:ascii="Cambria Math" w:hAnsi="Cambria Math" w:cs="Times New Roman"/>
                  </w:rPr>
                </m:ctrlPr>
              </m:limUppPr>
              <m:e>
                <m:r>
                  <w:rPr>
                    <w:rFonts w:ascii="Cambria Math" w:hAnsi="Cambria Math" w:cs="Times New Roman"/>
                  </w:rPr>
                  <m:t>γ</m:t>
                </m:r>
              </m:e>
              <m:lim>
                <m:r>
                  <w:rPr>
                    <w:rFonts w:ascii="Cambria Math" w:hAnsi="Cambria Math" w:cs="Times New Roman"/>
                  </w:rPr>
                  <m:t>^</m:t>
                </m:r>
              </m:lim>
            </m:limUpp>
          </m:e>
          <m:sub>
            <m:r>
              <w:rPr>
                <w:rFonts w:ascii="Cambria Math" w:hAnsi="Cambria Math" w:cs="Times New Roman"/>
              </w:rPr>
              <m:t>r</m:t>
            </m:r>
          </m:sub>
        </m:sSub>
      </m:oMath>
      <w:r w:rsidRPr="007900B2">
        <w:rPr>
          <w:rFonts w:cs="Times New Roman"/>
        </w:rPr>
        <w:t xml:space="preserve"> represents the estimated impact of region </w:t>
      </w:r>
      <m:oMath>
        <m:r>
          <w:rPr>
            <w:rFonts w:ascii="Cambria Math" w:hAnsi="Cambria Math" w:cs="Times New Roman"/>
          </w:rPr>
          <m:t>r</m:t>
        </m:r>
      </m:oMath>
      <w:r w:rsidRPr="007900B2">
        <w:rPr>
          <w:rFonts w:cs="Times New Roman"/>
        </w:rPr>
        <w:t xml:space="preserve"> on price. that the value of </w:t>
      </w:r>
      <m:oMath>
        <m:sSub>
          <m:sSubPr>
            <m:ctrlPr>
              <w:rPr>
                <w:rFonts w:ascii="Cambria Math" w:hAnsi="Cambria Math" w:cs="Times New Roman"/>
              </w:rPr>
            </m:ctrlPr>
          </m:sSubPr>
          <m:e>
            <m:limUpp>
              <m:limUppPr>
                <m:ctrlPr>
                  <w:rPr>
                    <w:rFonts w:ascii="Cambria Math" w:hAnsi="Cambria Math" w:cs="Times New Roman"/>
                  </w:rPr>
                </m:ctrlPr>
              </m:limUppPr>
              <m:e>
                <m:r>
                  <w:rPr>
                    <w:rFonts w:ascii="Cambria Math" w:hAnsi="Cambria Math" w:cs="Times New Roman"/>
                  </w:rPr>
                  <m:t>γ</m:t>
                </m:r>
              </m:e>
              <m:lim>
                <m:r>
                  <w:rPr>
                    <w:rFonts w:ascii="Cambria Math" w:hAnsi="Cambria Math" w:cs="Times New Roman"/>
                  </w:rPr>
                  <m:t>^</m:t>
                </m:r>
              </m:lim>
            </m:limUpp>
          </m:e>
          <m:sub>
            <m:r>
              <w:rPr>
                <w:rFonts w:ascii="Cambria Math" w:hAnsi="Cambria Math" w:cs="Times New Roman"/>
              </w:rPr>
              <m:t>r</m:t>
            </m:r>
          </m:sub>
        </m:sSub>
      </m:oMath>
      <w:r w:rsidRPr="007900B2">
        <w:rPr>
          <w:rFonts w:cs="Times New Roman"/>
        </w:rPr>
        <w:t xml:space="preserve"> reflects the difference between the average price of all sailboats in region </w:t>
      </w:r>
      <m:oMath>
        <m:r>
          <w:rPr>
            <w:rFonts w:ascii="Cambria Math" w:hAnsi="Cambria Math" w:cs="Times New Roman"/>
          </w:rPr>
          <m:t>r</m:t>
        </m:r>
      </m:oMath>
      <w:r w:rsidRPr="007900B2">
        <w:rPr>
          <w:rFonts w:cs="Times New Roman"/>
        </w:rPr>
        <w:t xml:space="preserve"> and the average price of all sailboats in other regions.</w:t>
      </w:r>
    </w:p>
    <w:p w:rsidR="00FA2845" w:rsidRDefault="00FA2845" w:rsidP="00FA2845">
      <w:pPr>
        <w:ind w:firstLineChars="200" w:firstLine="480"/>
      </w:pPr>
      <w:r w:rsidRPr="00FA2845">
        <w:t>To control the model complexity and prevent overfitting during model computation, a regularization term was utilized to constrain the parameter of the model, and the model was rewritten as: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FA2845" w:rsidTr="00784A5F">
        <w:trPr>
          <w:trHeight w:val="338"/>
        </w:trPr>
        <w:tc>
          <w:tcPr>
            <w:tcW w:w="8580" w:type="dxa"/>
            <w:vAlign w:val="center"/>
          </w:tcPr>
          <w:p w:rsidR="00FA2845" w:rsidRPr="007900B2" w:rsidRDefault="00FA2845" w:rsidP="00AD7D42">
            <w:pPr>
              <w:jc w:val="center"/>
              <w:rPr>
                <w:rFonts w:eastAsiaTheme="minorEastAsia"/>
                <w:kern w:val="0"/>
                <w:szCs w:val="24"/>
              </w:rPr>
            </w:pPr>
            <m:oMath>
              <m:r>
                <m:rPr>
                  <m:nor/>
                </m:rPr>
                <w:rPr>
                  <w:rFonts w:ascii="Cambria Math" w:eastAsia="Cambria Math" w:hAnsi="Cambria Math" w:cs="Cambria Math"/>
                </w:rPr>
                <m:t xml:space="preserve">ListingPrice </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nary>
                <m:naryPr>
                  <m:chr m:val="∑"/>
                  <m:limLoc m:val="undOvr"/>
                  <m:grow m:val="1"/>
                  <m:ctrlPr>
                    <w:rPr>
                      <w:rFonts w:ascii="Cambria Math" w:eastAsia="Cambria Math" w:hAnsi="Cambria Math" w:cs="Cambria Math"/>
                    </w:rPr>
                  </m:ctrlPr>
                </m:naryPr>
                <m:sub>
                  <m:r>
                    <w:rPr>
                      <w:rFonts w:ascii="Cambria Math" w:eastAsia="Cambria Math" w:hAnsi="Cambria Math" w:cs="Cambria Math"/>
                    </w:rPr>
                    <m:t>b=1</m:t>
                  </m:r>
                </m:sub>
                <m:sup>
                  <m:r>
                    <w:rPr>
                      <w:rFonts w:ascii="Cambria Math" w:eastAsia="Cambria Math" w:hAnsi="Cambria Math" w:cs="Cambria Math"/>
                    </w:rPr>
                    <m:t>p</m:t>
                  </m:r>
                </m:sup>
                <m:e>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b</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b</m:t>
                      </m:r>
                    </m:sub>
                  </m:sSub>
                </m:e>
              </m:nary>
              <m:r>
                <w:rPr>
                  <w:rFonts w:ascii="Cambria Math" w:eastAsia="Cambria Math" w:hAnsi="Cambria Math" w:cs="Cambria Math"/>
                </w:rPr>
                <m:t>+</m:t>
              </m:r>
              <m:nary>
                <m:naryPr>
                  <m:chr m:val="∑"/>
                  <m:limLoc m:val="undOvr"/>
                  <m:grow m:val="1"/>
                  <m:ctrlPr>
                    <w:rPr>
                      <w:rFonts w:ascii="Cambria Math" w:eastAsia="Cambria Math" w:hAnsi="Cambria Math" w:cs="Cambria Math"/>
                    </w:rPr>
                  </m:ctrlPr>
                </m:naryPr>
                <m:sub>
                  <m:r>
                    <w:rPr>
                      <w:rFonts w:ascii="Cambria Math" w:eastAsia="Cambria Math" w:hAnsi="Cambria Math" w:cs="Cambria Math"/>
                    </w:rPr>
                    <m:t>i=r</m:t>
                  </m:r>
                </m:sub>
                <m:sup>
                  <m:r>
                    <w:rPr>
                      <w:rFonts w:ascii="Cambria Math" w:eastAsia="Cambria Math" w:hAnsi="Cambria Math" w:cs="Cambria Math"/>
                    </w:rPr>
                    <m:t>m</m:t>
                  </m:r>
                </m:sup>
                <m:e>
                  <m:sSub>
                    <m:sSubPr>
                      <m:ctrlPr>
                        <w:rPr>
                          <w:rFonts w:ascii="Cambria Math" w:eastAsia="Cambria Math" w:hAnsi="Cambria Math" w:cs="Cambria Math"/>
                        </w:rPr>
                      </m:ctrlPr>
                    </m:sSubPr>
                    <m:e>
                      <m:r>
                        <w:rPr>
                          <w:rFonts w:ascii="Cambria Math" w:eastAsia="Cambria Math" w:hAnsi="Cambria Math" w:cs="Cambria Math"/>
                        </w:rPr>
                        <m:t>γ</m:t>
                      </m:r>
                    </m:e>
                    <m:sub>
                      <m:r>
                        <w:rPr>
                          <w:rFonts w:ascii="Cambria Math" w:eastAsia="Cambria Math" w:hAnsi="Cambria Math" w:cs="Cambria Math"/>
                        </w:rPr>
                        <m:t>r</m:t>
                      </m:r>
                    </m:sub>
                  </m:sSub>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ub>
                  </m:sSub>
                </m:e>
              </m:nary>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λ</m:t>
                  </m:r>
                </m:num>
                <m:den>
                  <m:r>
                    <w:rPr>
                      <w:rFonts w:ascii="Cambria Math" w:eastAsia="Cambria Math" w:hAnsi="Cambria Math" w:cs="Cambria Math"/>
                    </w:rPr>
                    <m:t>2</m:t>
                  </m:r>
                </m:den>
              </m:f>
              <m:nary>
                <m:naryPr>
                  <m:chr m:val="∑"/>
                  <m:limLoc m:val="undOvr"/>
                  <m:grow m:val="1"/>
                  <m:ctrlPr>
                    <w:rPr>
                      <w:rFonts w:ascii="Cambria Math" w:eastAsia="Cambria Math" w:hAnsi="Cambria Math" w:cs="Cambria Math"/>
                    </w:rPr>
                  </m:ctrlPr>
                </m:naryPr>
                <m:sub>
                  <m:r>
                    <w:rPr>
                      <w:rFonts w:ascii="Cambria Math" w:eastAsia="Cambria Math" w:hAnsi="Cambria Math" w:cs="Cambria Math"/>
                    </w:rPr>
                    <m:t>r=0</m:t>
                  </m:r>
                </m:sub>
                <m:sup>
                  <m:r>
                    <w:rPr>
                      <w:rFonts w:ascii="Cambria Math" w:eastAsia="Cambria Math" w:hAnsi="Cambria Math" w:cs="Cambria Math"/>
                    </w:rPr>
                    <m:t>m</m:t>
                  </m:r>
                </m:sup>
                <m:e>
                  <m:sSubSup>
                    <m:sSubSupPr>
                      <m:ctrlPr>
                        <w:rPr>
                          <w:rFonts w:ascii="Cambria Math" w:eastAsia="Cambria Math" w:hAnsi="Cambria Math" w:cs="Cambria Math"/>
                        </w:rPr>
                      </m:ctrlPr>
                    </m:sSubSupPr>
                    <m:e>
                      <m:r>
                        <w:rPr>
                          <w:rFonts w:ascii="Cambria Math" w:eastAsia="Cambria Math" w:hAnsi="Cambria Math" w:cs="Cambria Math"/>
                        </w:rPr>
                        <m:t>γ</m:t>
                      </m:r>
                    </m:e>
                    <m:sub>
                      <m:r>
                        <w:rPr>
                          <w:rFonts w:ascii="Cambria Math" w:eastAsia="Cambria Math" w:hAnsi="Cambria Math" w:cs="Cambria Math"/>
                        </w:rPr>
                        <m:t>r</m:t>
                      </m:r>
                    </m:sub>
                    <m:sup>
                      <m:r>
                        <w:rPr>
                          <w:rFonts w:ascii="Cambria Math" w:eastAsia="Cambria Math" w:hAnsi="Cambria Math" w:cs="Cambria Math"/>
                        </w:rPr>
                        <m:t>2</m:t>
                      </m:r>
                    </m:sup>
                  </m:sSubSup>
                </m:e>
              </m:nary>
              <m:r>
                <w:rPr>
                  <w:rFonts w:ascii="Cambria Math" w:eastAsia="Cambria Math" w:hAnsi="Cambria Math" w:cs="Cambria Math"/>
                </w:rPr>
                <m:t>+ϵ</m:t>
              </m:r>
            </m:oMath>
            <w:r w:rsidR="00AD7D42">
              <w:rPr>
                <w:rFonts w:eastAsiaTheme="minorEastAsia"/>
                <w:kern w:val="0"/>
                <w:szCs w:val="24"/>
              </w:rPr>
              <w:t xml:space="preserve"> </w:t>
            </w:r>
          </w:p>
        </w:tc>
        <w:tc>
          <w:tcPr>
            <w:tcW w:w="644" w:type="dxa"/>
            <w:vAlign w:val="center"/>
          </w:tcPr>
          <w:p w:rsidR="00FA2845" w:rsidRDefault="00FA2845" w:rsidP="00784A5F">
            <w:pPr>
              <w:adjustRightInd w:val="0"/>
              <w:snapToGrid w:val="0"/>
              <w:jc w:val="center"/>
            </w:pPr>
            <w:r>
              <w:t>(</w:t>
            </w:r>
            <w:r>
              <w:fldChar w:fldCharType="begin"/>
            </w:r>
            <w:r>
              <w:instrText xml:space="preserve"> AUTONUM  \* Arabic </w:instrText>
            </w:r>
            <w:r>
              <w:fldChar w:fldCharType="end"/>
            </w:r>
            <w:r>
              <w:t>)</w:t>
            </w:r>
          </w:p>
        </w:tc>
      </w:tr>
    </w:tbl>
    <w:p w:rsidR="008F7374" w:rsidRPr="005C2720" w:rsidRDefault="00FA2845" w:rsidP="005C2720">
      <w:pPr>
        <w:ind w:firstLineChars="200" w:firstLine="480"/>
        <w:rPr>
          <w:rFonts w:cs="Times New Roman" w:hint="eastAsia"/>
        </w:rPr>
      </w:pPr>
      <w:r w:rsidRPr="00FA2845">
        <w:rPr>
          <w:rFonts w:cs="Times New Roman"/>
        </w:rPr>
        <w:t>Herein,</w:t>
      </w:r>
      <w:r w:rsidRPr="00FA2845">
        <w:rPr>
          <w:rFonts w:ascii="Cambria Math" w:eastAsia="Cambria Math" w:hAnsi="Cambria Math" w:cs="Cambria Math"/>
          <w:i/>
        </w:rPr>
        <w:t xml:space="preserve"> </w:t>
      </w:r>
      <m:oMath>
        <m:r>
          <w:rPr>
            <w:rFonts w:ascii="Cambria Math" w:eastAsia="Cambria Math" w:hAnsi="Cambria Math" w:cs="Cambria Math"/>
          </w:rPr>
          <m:t>λ</m:t>
        </m:r>
      </m:oMath>
      <w:r w:rsidRPr="00FA2845">
        <w:rPr>
          <w:rFonts w:cs="Times New Roman"/>
        </w:rPr>
        <w:t xml:space="preserve"> represents the regularization coefficient.</w:t>
      </w:r>
    </w:p>
    <w:p w:rsidR="006F485A" w:rsidRDefault="006F485A" w:rsidP="006F485A">
      <w:pPr>
        <w:pStyle w:val="1"/>
      </w:pPr>
      <w:bookmarkStart w:id="33" w:name="_Toc131477960"/>
      <w:r>
        <w:rPr>
          <w:rFonts w:hint="eastAsia"/>
        </w:rPr>
        <w:t xml:space="preserve">Random Forest after Optimizing </w:t>
      </w:r>
      <w:r w:rsidR="00151567">
        <w:t>Network</w:t>
      </w:r>
      <w:r>
        <w:rPr>
          <w:rFonts w:hint="eastAsia"/>
        </w:rPr>
        <w:t xml:space="preserve"> Search</w:t>
      </w:r>
      <w:bookmarkEnd w:id="33"/>
    </w:p>
    <w:p w:rsidR="00CF12B5" w:rsidRDefault="00CF12B5" w:rsidP="00CF12B5">
      <w:pPr>
        <w:pStyle w:val="2"/>
        <w:spacing w:after="163"/>
      </w:pPr>
      <w:bookmarkStart w:id="34" w:name="_Toc131477961"/>
      <w:r w:rsidRPr="008F7374">
        <w:t>Data Description</w:t>
      </w:r>
      <w:bookmarkEnd w:id="34"/>
    </w:p>
    <w:p w:rsidR="00CF12B5" w:rsidRPr="00CF12B5" w:rsidRDefault="00CF12B5" w:rsidP="00CF12B5">
      <w:pPr>
        <w:ind w:firstLineChars="200" w:firstLine="480"/>
      </w:pPr>
      <w:r w:rsidRPr="00CF12B5">
        <w:t>The study first examined Hong Kong's per capita GDP and then analyzed the fluctuations in GDP for each region by utilizing current data tables</w:t>
      </w:r>
      <w:r>
        <w:t>,</w:t>
      </w:r>
      <w:r w:rsidRPr="00CF12B5">
        <w:t xml:space="preserve"> A correlation analysis was conducted to compare Hong Kong's GDP with that of other regions in the table, and data sets with per capita GDP values that were similar to Hong Kong's were selected as simulated data. The simulated data was then cleaned to remove any outliers and divided into two subsets based on the hull type, namely single-hull and double-hull ships.</w:t>
      </w:r>
    </w:p>
    <w:p w:rsidR="006F485A" w:rsidRDefault="006F485A" w:rsidP="006F485A">
      <w:pPr>
        <w:pStyle w:val="2"/>
        <w:spacing w:after="163"/>
      </w:pPr>
      <w:bookmarkStart w:id="35" w:name="_Toc131477962"/>
      <w:r>
        <w:t xml:space="preserve">The Establishment of </w:t>
      </w:r>
      <w:r>
        <w:rPr>
          <w:rFonts w:hint="eastAsia"/>
        </w:rPr>
        <w:t xml:space="preserve">Random Forest after Optimizing </w:t>
      </w:r>
      <w:r w:rsidR="00151567">
        <w:t>Network</w:t>
      </w:r>
      <w:r>
        <w:rPr>
          <w:rFonts w:hint="eastAsia"/>
        </w:rPr>
        <w:t xml:space="preserve"> Search</w:t>
      </w:r>
      <w:bookmarkEnd w:id="35"/>
    </w:p>
    <w:p w:rsidR="00CF12B5" w:rsidRPr="00CF12B5" w:rsidRDefault="00A87BF7" w:rsidP="00CF12B5">
      <w:r w:rsidRPr="00A87BF7">
        <w:t>Our study investigated the relationship between various indicators and prices while employing a random forest regression model to generate accurate price predictions. We recoded or hot-encoded categorical variables, and then partitioned the dataset into training and validation sets.</w:t>
      </w:r>
      <w:r>
        <w:t xml:space="preserve"> </w:t>
      </w:r>
      <w:r w:rsidRPr="00A87BF7">
        <w:t>The predictive outputs were generated using the random forest regression model and compared to the original data. The model was optimized through a network search that detected the appropriate random forest regression model parameters.</w:t>
      </w:r>
    </w:p>
    <w:p w:rsidR="006F485A" w:rsidRDefault="006F485A" w:rsidP="006F485A">
      <w:pPr>
        <w:pStyle w:val="2"/>
        <w:spacing w:after="163"/>
      </w:pPr>
      <w:bookmarkStart w:id="36" w:name="_Toc131477963"/>
      <w:r>
        <w:t xml:space="preserve">The Solution of </w:t>
      </w:r>
      <w:r>
        <w:rPr>
          <w:rFonts w:hint="eastAsia"/>
        </w:rPr>
        <w:t xml:space="preserve">Random Forest after Optimizing </w:t>
      </w:r>
      <w:r w:rsidR="00151567">
        <w:t>Network</w:t>
      </w:r>
      <w:r>
        <w:rPr>
          <w:rFonts w:hint="eastAsia"/>
        </w:rPr>
        <w:t xml:space="preserve"> Search</w:t>
      </w:r>
      <w:bookmarkEnd w:id="36"/>
    </w:p>
    <w:p w:rsidR="00A87BF7" w:rsidRDefault="00A87BF7" w:rsidP="00A87BF7">
      <w:pPr>
        <w:ind w:firstLine="480"/>
      </w:pPr>
      <w:r w:rsidRPr="00A87BF7">
        <w:t>We determined that Florida, France, and Croatia had economic data that was most similar to Hong Kong based on the visual analysis of the charts. We used data from Florida as simulated data for Hong Kong. High-priced outliers were also excluded after considering the data distribution.</w:t>
      </w:r>
    </w:p>
    <w:p w:rsidR="00BD607A" w:rsidRDefault="00BD607A" w:rsidP="006D7D24">
      <w:pPr>
        <w:keepNext/>
        <w:jc w:val="center"/>
      </w:pPr>
      <w:r w:rsidRPr="00BD607A">
        <w:rPr>
          <w:noProof/>
        </w:rPr>
        <w:drawing>
          <wp:inline distT="0" distB="0" distL="0" distR="0" wp14:anchorId="6800B5BA" wp14:editId="591127C3">
            <wp:extent cx="2513242" cy="1595810"/>
            <wp:effectExtent l="0" t="0" r="190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aturation sat="400000"/>
                              </a14:imgEffect>
                              <a14:imgEffect>
                                <a14:brightnessContrast bright="11000" contrast="6000"/>
                              </a14:imgEffect>
                            </a14:imgLayer>
                          </a14:imgProps>
                        </a:ext>
                      </a:extLst>
                    </a:blip>
                    <a:stretch>
                      <a:fillRect/>
                    </a:stretch>
                  </pic:blipFill>
                  <pic:spPr>
                    <a:xfrm>
                      <a:off x="0" y="0"/>
                      <a:ext cx="2522973" cy="1601989"/>
                    </a:xfrm>
                    <a:prstGeom prst="rect">
                      <a:avLst/>
                    </a:prstGeom>
                  </pic:spPr>
                </pic:pic>
              </a:graphicData>
            </a:graphic>
          </wp:inline>
        </w:drawing>
      </w:r>
    </w:p>
    <w:p w:rsidR="00BD607A" w:rsidRDefault="00BD607A" w:rsidP="00BD607A">
      <w:pPr>
        <w:pStyle w:val="ad"/>
      </w:pPr>
      <w:r>
        <w:t xml:space="preserve">Figure </w:t>
      </w:r>
      <w:r>
        <w:fldChar w:fldCharType="begin"/>
      </w:r>
      <w:r>
        <w:instrText xml:space="preserve"> SEQ Figure \* ARABIC </w:instrText>
      </w:r>
      <w:r>
        <w:fldChar w:fldCharType="separate"/>
      </w:r>
      <w:r w:rsidR="00F03840">
        <w:rPr>
          <w:noProof/>
        </w:rPr>
        <w:t>20</w:t>
      </w:r>
      <w:r>
        <w:fldChar w:fldCharType="end"/>
      </w:r>
      <w:r w:rsidRPr="00B933E2">
        <w:t>Correlation between Hongkong and Florida</w:t>
      </w:r>
    </w:p>
    <w:p w:rsidR="005C2720" w:rsidRDefault="005C2720" w:rsidP="00A87BF7">
      <w:pPr>
        <w:ind w:firstLine="480"/>
      </w:pPr>
    </w:p>
    <w:p w:rsidR="00A87BF7" w:rsidRDefault="00A87BF7" w:rsidP="00A87BF7">
      <w:pPr>
        <w:ind w:firstLine="480"/>
      </w:pPr>
      <w:r w:rsidRPr="00A87BF7">
        <w:t>To create a pricing model for the resale of sailboats in Hong Kong, we plotted the price distribution for both single-hull and double-hull vessels, the correlation between price and year of manufacture, the correlation between price and boat length, the distribution of sailboats from various manufacturers, and the correlation between manufacturer and price.</w:t>
      </w:r>
    </w:p>
    <w:tbl>
      <w:tblPr>
        <w:tblStyle w:val="a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065FBC" w:rsidRPr="006D7D24" w:rsidTr="006D7D24">
        <w:trPr>
          <w:jc w:val="center"/>
        </w:trPr>
        <w:tc>
          <w:tcPr>
            <w:tcW w:w="1693" w:type="pct"/>
            <w:vAlign w:val="center"/>
          </w:tcPr>
          <w:p w:rsidR="00065FBC" w:rsidRPr="006D7D24" w:rsidRDefault="00065FBC" w:rsidP="00065FBC">
            <w:pPr>
              <w:jc w:val="center"/>
              <w:rPr>
                <w:sz w:val="28"/>
                <w:szCs w:val="22"/>
              </w:rPr>
            </w:pPr>
            <w:r w:rsidRPr="006D7D24">
              <w:rPr>
                <w:noProof/>
                <w:sz w:val="28"/>
                <w:szCs w:val="22"/>
              </w:rPr>
              <w:drawing>
                <wp:inline distT="0" distB="0" distL="0" distR="0" wp14:anchorId="4DB0BA24" wp14:editId="3D656827">
                  <wp:extent cx="1846800" cy="1173600"/>
                  <wp:effectExtent l="0" t="0" r="127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aturation sat="400000"/>
                                    </a14:imgEffect>
                                    <a14:imgEffect>
                                      <a14:brightnessContrast bright="11000" contrast="6000"/>
                                    </a14:imgEffect>
                                  </a14:imgLayer>
                                </a14:imgProps>
                              </a:ext>
                            </a:extLst>
                          </a:blip>
                          <a:stretch>
                            <a:fillRect/>
                          </a:stretch>
                        </pic:blipFill>
                        <pic:spPr>
                          <a:xfrm>
                            <a:off x="0" y="0"/>
                            <a:ext cx="1846800" cy="1173600"/>
                          </a:xfrm>
                          <a:prstGeom prst="rect">
                            <a:avLst/>
                          </a:prstGeom>
                        </pic:spPr>
                      </pic:pic>
                    </a:graphicData>
                  </a:graphic>
                </wp:inline>
              </w:drawing>
            </w:r>
          </w:p>
        </w:tc>
        <w:tc>
          <w:tcPr>
            <w:tcW w:w="1654" w:type="pct"/>
            <w:vAlign w:val="center"/>
          </w:tcPr>
          <w:p w:rsidR="00065FBC" w:rsidRPr="006D7D24" w:rsidRDefault="00065FBC" w:rsidP="00065FBC">
            <w:pPr>
              <w:jc w:val="center"/>
              <w:rPr>
                <w:sz w:val="28"/>
                <w:szCs w:val="22"/>
              </w:rPr>
            </w:pPr>
            <w:r w:rsidRPr="006D7D24">
              <w:rPr>
                <w:noProof/>
                <w:sz w:val="28"/>
                <w:szCs w:val="22"/>
              </w:rPr>
              <w:drawing>
                <wp:inline distT="0" distB="0" distL="0" distR="0" wp14:anchorId="22607BFB" wp14:editId="2C22F5EC">
                  <wp:extent cx="1846800" cy="1173600"/>
                  <wp:effectExtent l="0" t="0" r="127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aturation sat="400000"/>
                                    </a14:imgEffect>
                                    <a14:imgEffect>
                                      <a14:brightnessContrast bright="11000" contrast="6000"/>
                                    </a14:imgEffect>
                                  </a14:imgLayer>
                                </a14:imgProps>
                              </a:ext>
                            </a:extLst>
                          </a:blip>
                          <a:stretch>
                            <a:fillRect/>
                          </a:stretch>
                        </pic:blipFill>
                        <pic:spPr>
                          <a:xfrm>
                            <a:off x="0" y="0"/>
                            <a:ext cx="1846800" cy="1173600"/>
                          </a:xfrm>
                          <a:prstGeom prst="rect">
                            <a:avLst/>
                          </a:prstGeom>
                        </pic:spPr>
                      </pic:pic>
                    </a:graphicData>
                  </a:graphic>
                </wp:inline>
              </w:drawing>
            </w:r>
          </w:p>
        </w:tc>
        <w:tc>
          <w:tcPr>
            <w:tcW w:w="1654" w:type="pct"/>
            <w:vAlign w:val="center"/>
          </w:tcPr>
          <w:p w:rsidR="00065FBC" w:rsidRPr="006D7D24" w:rsidRDefault="00065FBC" w:rsidP="00065FBC">
            <w:pPr>
              <w:jc w:val="center"/>
              <w:rPr>
                <w:sz w:val="28"/>
                <w:szCs w:val="22"/>
              </w:rPr>
            </w:pPr>
            <w:r w:rsidRPr="006D7D24">
              <w:rPr>
                <w:noProof/>
                <w:sz w:val="28"/>
                <w:szCs w:val="22"/>
              </w:rPr>
              <w:drawing>
                <wp:inline distT="0" distB="0" distL="0" distR="0" wp14:anchorId="73E356BE" wp14:editId="0D19083E">
                  <wp:extent cx="1846800" cy="1173600"/>
                  <wp:effectExtent l="0" t="0" r="127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400000"/>
                                    </a14:imgEffect>
                                    <a14:imgEffect>
                                      <a14:brightnessContrast bright="11000" contrast="6000"/>
                                    </a14:imgEffect>
                                  </a14:imgLayer>
                                </a14:imgProps>
                              </a:ext>
                            </a:extLst>
                          </a:blip>
                          <a:stretch>
                            <a:fillRect/>
                          </a:stretch>
                        </pic:blipFill>
                        <pic:spPr>
                          <a:xfrm>
                            <a:off x="0" y="0"/>
                            <a:ext cx="1846800" cy="1173600"/>
                          </a:xfrm>
                          <a:prstGeom prst="rect">
                            <a:avLst/>
                          </a:prstGeom>
                        </pic:spPr>
                      </pic:pic>
                    </a:graphicData>
                  </a:graphic>
                </wp:inline>
              </w:drawing>
            </w:r>
          </w:p>
        </w:tc>
      </w:tr>
      <w:tr w:rsidR="00065FBC" w:rsidTr="006D7D24">
        <w:trPr>
          <w:jc w:val="center"/>
        </w:trPr>
        <w:tc>
          <w:tcPr>
            <w:tcW w:w="1693" w:type="pct"/>
            <w:vAlign w:val="center"/>
          </w:tcPr>
          <w:p w:rsidR="00065FBC" w:rsidRDefault="00065FBC" w:rsidP="00065FBC">
            <w:pPr>
              <w:pStyle w:val="ad"/>
            </w:pPr>
            <w:r>
              <w:t xml:space="preserve">Figure </w:t>
            </w:r>
            <w:r>
              <w:fldChar w:fldCharType="begin"/>
            </w:r>
            <w:r>
              <w:instrText xml:space="preserve"> SEQ Figure \* ARABIC </w:instrText>
            </w:r>
            <w:r>
              <w:fldChar w:fldCharType="separate"/>
            </w:r>
            <w:r w:rsidR="00F03840">
              <w:rPr>
                <w:noProof/>
              </w:rPr>
              <w:t>21</w:t>
            </w:r>
            <w:r>
              <w:fldChar w:fldCharType="end"/>
            </w:r>
            <w:r>
              <w:t>L</w:t>
            </w:r>
            <w:r w:rsidRPr="00065FBC">
              <w:t>ength</w:t>
            </w:r>
            <w:r>
              <w:t>-</w:t>
            </w:r>
            <w:r w:rsidRPr="00065FBC">
              <w:t>price</w:t>
            </w:r>
          </w:p>
        </w:tc>
        <w:tc>
          <w:tcPr>
            <w:tcW w:w="1654" w:type="pct"/>
            <w:vAlign w:val="center"/>
          </w:tcPr>
          <w:p w:rsidR="00065FBC" w:rsidRDefault="00065FBC" w:rsidP="00065FBC">
            <w:pPr>
              <w:pStyle w:val="ad"/>
            </w:pPr>
            <w:r>
              <w:t xml:space="preserve">Figure </w:t>
            </w:r>
            <w:r>
              <w:fldChar w:fldCharType="begin"/>
            </w:r>
            <w:r>
              <w:instrText xml:space="preserve"> SEQ Figure \* ARABIC </w:instrText>
            </w:r>
            <w:r>
              <w:fldChar w:fldCharType="separate"/>
            </w:r>
            <w:r w:rsidR="00F03840">
              <w:rPr>
                <w:noProof/>
              </w:rPr>
              <w:t>22</w:t>
            </w:r>
            <w:r>
              <w:fldChar w:fldCharType="end"/>
            </w:r>
            <w:r>
              <w:t>T</w:t>
            </w:r>
            <w:r w:rsidRPr="00065FBC">
              <w:t>ime</w:t>
            </w:r>
            <w:r>
              <w:t>-</w:t>
            </w:r>
            <w:r w:rsidRPr="00065FBC">
              <w:t>price</w:t>
            </w:r>
          </w:p>
        </w:tc>
        <w:tc>
          <w:tcPr>
            <w:tcW w:w="1654" w:type="pct"/>
            <w:vAlign w:val="center"/>
          </w:tcPr>
          <w:p w:rsidR="00065FBC" w:rsidRDefault="00065FBC" w:rsidP="00065FBC">
            <w:pPr>
              <w:pStyle w:val="ad"/>
            </w:pPr>
            <w:r>
              <w:t xml:space="preserve">Figure </w:t>
            </w:r>
            <w:r>
              <w:fldChar w:fldCharType="begin"/>
            </w:r>
            <w:r>
              <w:instrText xml:space="preserve"> SEQ Figure \* ARABIC </w:instrText>
            </w:r>
            <w:r>
              <w:fldChar w:fldCharType="separate"/>
            </w:r>
            <w:r w:rsidR="00F03840">
              <w:rPr>
                <w:noProof/>
              </w:rPr>
              <w:t>23</w:t>
            </w:r>
            <w:r>
              <w:fldChar w:fldCharType="end"/>
            </w:r>
            <w:r>
              <w:t>Make-</w:t>
            </w:r>
            <w:r w:rsidRPr="00065FBC">
              <w:t>price</w:t>
            </w:r>
          </w:p>
        </w:tc>
      </w:tr>
    </w:tbl>
    <w:p w:rsidR="005C2720" w:rsidRDefault="00A87BF7" w:rsidP="00A87BF7">
      <w:pPr>
        <w:ind w:firstLine="480"/>
      </w:pPr>
      <w:r w:rsidRPr="00A87BF7">
        <w:t xml:space="preserve"> </w:t>
      </w:r>
    </w:p>
    <w:p w:rsidR="005C2720" w:rsidRDefault="00A87BF7" w:rsidP="005C2720">
      <w:pPr>
        <w:ind w:firstLine="480"/>
        <w:rPr>
          <w:rFonts w:hint="eastAsia"/>
        </w:rPr>
      </w:pPr>
      <w:r w:rsidRPr="00A87BF7">
        <w:t>Based on the aforementioned data features, we developed a price prediction model utilizing either a multiple regression analysis or a random forest regression model.</w:t>
      </w:r>
    </w:p>
    <w:p w:rsidR="00A87BF7" w:rsidRDefault="00A87BF7" w:rsidP="00A87BF7">
      <w:pPr>
        <w:ind w:firstLine="480"/>
      </w:pPr>
      <w:r w:rsidRPr="00A87BF7">
        <w:t>In regression analysis, the selection of factors and expressions is often speculative, as exemplified by the region and variant indicators mentioned above, potentially leading to a lack of diversity in factors and difficulty in evaluating specific factors. This limitation can hinder regression analysis use in certain cases.</w:t>
      </w:r>
    </w:p>
    <w:p w:rsidR="00065FBC" w:rsidRDefault="00065FBC" w:rsidP="006D7D24">
      <w:pPr>
        <w:keepNext/>
        <w:jc w:val="center"/>
      </w:pPr>
      <w:r w:rsidRPr="00065FBC">
        <w:rPr>
          <w:noProof/>
        </w:rPr>
        <w:drawing>
          <wp:inline distT="0" distB="0" distL="0" distR="0" wp14:anchorId="58686BC9" wp14:editId="4791C79E">
            <wp:extent cx="4320000" cy="2203552"/>
            <wp:effectExtent l="0" t="0" r="444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brightnessContrast bright="11000" contrast="6000"/>
                              </a14:imgEffect>
                            </a14:imgLayer>
                          </a14:imgProps>
                        </a:ext>
                      </a:extLst>
                    </a:blip>
                    <a:stretch>
                      <a:fillRect/>
                    </a:stretch>
                  </pic:blipFill>
                  <pic:spPr>
                    <a:xfrm>
                      <a:off x="0" y="0"/>
                      <a:ext cx="4320000" cy="2203552"/>
                    </a:xfrm>
                    <a:prstGeom prst="rect">
                      <a:avLst/>
                    </a:prstGeom>
                  </pic:spPr>
                </pic:pic>
              </a:graphicData>
            </a:graphic>
          </wp:inline>
        </w:drawing>
      </w:r>
    </w:p>
    <w:p w:rsidR="00065FBC" w:rsidRDefault="00065FBC" w:rsidP="00065FBC">
      <w:pPr>
        <w:pStyle w:val="ad"/>
      </w:pPr>
      <w:r>
        <w:t xml:space="preserve">Figure </w:t>
      </w:r>
      <w:r>
        <w:fldChar w:fldCharType="begin"/>
      </w:r>
      <w:r>
        <w:instrText xml:space="preserve"> SEQ Figure \* ARABIC </w:instrText>
      </w:r>
      <w:r>
        <w:fldChar w:fldCharType="separate"/>
      </w:r>
      <w:r w:rsidR="00F03840">
        <w:rPr>
          <w:noProof/>
        </w:rPr>
        <w:t>24</w:t>
      </w:r>
      <w:r>
        <w:fldChar w:fldCharType="end"/>
      </w:r>
      <w:r w:rsidRPr="008A6D2B">
        <w:t>Prediction results after multiple regression</w:t>
      </w:r>
    </w:p>
    <w:p w:rsidR="0067103A" w:rsidRDefault="0067103A" w:rsidP="00A87BF7">
      <w:pPr>
        <w:ind w:firstLine="480"/>
      </w:pPr>
    </w:p>
    <w:p w:rsidR="00A43A0C" w:rsidRDefault="00A87BF7" w:rsidP="00A87BF7">
      <w:pPr>
        <w:ind w:firstLine="480"/>
        <w:rPr>
          <w:noProof/>
        </w:rPr>
      </w:pPr>
      <w:r w:rsidRPr="00A87BF7">
        <w:t>Nevertheless, since we observed no substantial or severe discontinuities within the data range through chart analysis, we opted to create an analysis model utilizing a random forest regression.</w:t>
      </w:r>
      <w:r w:rsidR="00176DC2" w:rsidRPr="00176DC2">
        <w:rPr>
          <w:noProof/>
        </w:rPr>
        <w:t xml:space="preserve"> </w:t>
      </w:r>
    </w:p>
    <w:p w:rsidR="00EB5784" w:rsidRPr="00EB5784" w:rsidRDefault="00EB5784" w:rsidP="00EB5784">
      <w:pPr>
        <w:pStyle w:val="ad"/>
      </w:pPr>
      <w:r w:rsidRPr="00EB5784">
        <w:rPr>
          <w:rFonts w:hint="eastAsia"/>
        </w:rPr>
        <w:t>T</w:t>
      </w:r>
      <w:r w:rsidRPr="00EB5784">
        <w:t>able 2: Value of variable characteristics</w:t>
      </w:r>
    </w:p>
    <w:tbl>
      <w:tblPr>
        <w:tblStyle w:val="ae"/>
        <w:tblW w:w="0" w:type="auto"/>
        <w:tblLook w:val="04A0" w:firstRow="1" w:lastRow="0" w:firstColumn="1" w:lastColumn="0" w:noHBand="0" w:noVBand="1"/>
      </w:tblPr>
      <w:tblGrid>
        <w:gridCol w:w="3005"/>
        <w:gridCol w:w="3006"/>
      </w:tblGrid>
      <w:tr w:rsidR="00EB5784" w:rsidTr="00EB5784">
        <w:trPr>
          <w:cnfStyle w:val="100000000000" w:firstRow="1" w:lastRow="0" w:firstColumn="0" w:lastColumn="0" w:oddVBand="0" w:evenVBand="0" w:oddHBand="0" w:evenHBand="0" w:firstRowFirstColumn="0" w:firstRowLastColumn="0" w:lastRowFirstColumn="0" w:lastRowLastColumn="0"/>
        </w:trPr>
        <w:tc>
          <w:tcPr>
            <w:tcW w:w="3005" w:type="dxa"/>
          </w:tcPr>
          <w:p w:rsidR="00EB5784" w:rsidRPr="005C2720" w:rsidRDefault="00EB5784" w:rsidP="0067103A">
            <w:pPr>
              <w:spacing w:line="300" w:lineRule="auto"/>
              <w:rPr>
                <w:b/>
                <w:bCs/>
                <w:noProof/>
              </w:rPr>
            </w:pPr>
            <w:r w:rsidRPr="005C2720">
              <w:rPr>
                <w:b/>
                <w:bCs/>
              </w:rPr>
              <w:t>feature</w:t>
            </w:r>
          </w:p>
        </w:tc>
        <w:tc>
          <w:tcPr>
            <w:tcW w:w="3006" w:type="dxa"/>
          </w:tcPr>
          <w:p w:rsidR="00EB5784" w:rsidRPr="005C2720" w:rsidRDefault="00EB5784" w:rsidP="0067103A">
            <w:pPr>
              <w:spacing w:line="300" w:lineRule="auto"/>
              <w:rPr>
                <w:b/>
                <w:bCs/>
                <w:noProof/>
              </w:rPr>
            </w:pPr>
            <w:r w:rsidRPr="005C2720">
              <w:rPr>
                <w:b/>
                <w:bCs/>
              </w:rPr>
              <w:t>importance</w:t>
            </w:r>
          </w:p>
        </w:tc>
      </w:tr>
      <w:tr w:rsidR="00EB5784" w:rsidTr="00EB5784">
        <w:tc>
          <w:tcPr>
            <w:tcW w:w="3005" w:type="dxa"/>
          </w:tcPr>
          <w:p w:rsidR="00EB5784" w:rsidRDefault="00EB5784" w:rsidP="0067103A">
            <w:pPr>
              <w:spacing w:line="300" w:lineRule="auto"/>
              <w:rPr>
                <w:noProof/>
              </w:rPr>
            </w:pPr>
            <w:r w:rsidRPr="00EB5784">
              <w:t>Length</w:t>
            </w:r>
          </w:p>
        </w:tc>
        <w:tc>
          <w:tcPr>
            <w:tcW w:w="3006" w:type="dxa"/>
          </w:tcPr>
          <w:p w:rsidR="00EB5784" w:rsidRDefault="00EB5784" w:rsidP="0067103A">
            <w:pPr>
              <w:spacing w:line="300" w:lineRule="auto"/>
              <w:rPr>
                <w:noProof/>
              </w:rPr>
            </w:pPr>
            <w:r w:rsidRPr="00EB5784">
              <w:t>0.522301</w:t>
            </w:r>
          </w:p>
        </w:tc>
      </w:tr>
      <w:tr w:rsidR="00EB5784" w:rsidTr="00EB5784">
        <w:tc>
          <w:tcPr>
            <w:tcW w:w="3005" w:type="dxa"/>
          </w:tcPr>
          <w:p w:rsidR="00EB5784" w:rsidRDefault="00EB5784" w:rsidP="0067103A">
            <w:pPr>
              <w:spacing w:line="300" w:lineRule="auto"/>
              <w:rPr>
                <w:noProof/>
              </w:rPr>
            </w:pPr>
            <w:r w:rsidRPr="00EB5784">
              <w:t>Year2</w:t>
            </w:r>
          </w:p>
        </w:tc>
        <w:tc>
          <w:tcPr>
            <w:tcW w:w="3006" w:type="dxa"/>
          </w:tcPr>
          <w:p w:rsidR="00EB5784" w:rsidRDefault="00EB5784" w:rsidP="0067103A">
            <w:pPr>
              <w:spacing w:line="300" w:lineRule="auto"/>
              <w:rPr>
                <w:noProof/>
              </w:rPr>
            </w:pPr>
            <w:r w:rsidRPr="00EB5784">
              <w:t>0.319432</w:t>
            </w:r>
          </w:p>
        </w:tc>
      </w:tr>
      <w:tr w:rsidR="00EB5784" w:rsidTr="00EB5784">
        <w:tc>
          <w:tcPr>
            <w:tcW w:w="3005" w:type="dxa"/>
          </w:tcPr>
          <w:p w:rsidR="00EB5784" w:rsidRDefault="00EB5784" w:rsidP="0067103A">
            <w:pPr>
              <w:spacing w:line="300" w:lineRule="auto"/>
              <w:rPr>
                <w:noProof/>
              </w:rPr>
            </w:pPr>
            <w:r w:rsidRPr="00EB5784">
              <w:t>Make2</w:t>
            </w:r>
          </w:p>
        </w:tc>
        <w:tc>
          <w:tcPr>
            <w:tcW w:w="3006" w:type="dxa"/>
          </w:tcPr>
          <w:p w:rsidR="00EB5784" w:rsidRDefault="00EB5784" w:rsidP="0067103A">
            <w:pPr>
              <w:spacing w:line="300" w:lineRule="auto"/>
              <w:rPr>
                <w:noProof/>
              </w:rPr>
            </w:pPr>
            <w:r w:rsidRPr="00EB5784">
              <w:t>0.158268</w:t>
            </w:r>
          </w:p>
        </w:tc>
      </w:tr>
    </w:tbl>
    <w:p w:rsidR="00176DC2" w:rsidRDefault="00176DC2" w:rsidP="006D7D24">
      <w:pPr>
        <w:keepNext/>
        <w:jc w:val="center"/>
      </w:pPr>
      <w:r w:rsidRPr="00176DC2">
        <w:rPr>
          <w:noProof/>
        </w:rPr>
        <w:lastRenderedPageBreak/>
        <w:drawing>
          <wp:inline distT="0" distB="0" distL="0" distR="0" wp14:anchorId="5456856A" wp14:editId="0FB39F6E">
            <wp:extent cx="3863736" cy="221311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brightnessContrast bright="11000" contrast="6000"/>
                              </a14:imgEffect>
                            </a14:imgLayer>
                          </a14:imgProps>
                        </a:ext>
                      </a:extLst>
                    </a:blip>
                    <a:stretch>
                      <a:fillRect/>
                    </a:stretch>
                  </pic:blipFill>
                  <pic:spPr>
                    <a:xfrm>
                      <a:off x="0" y="0"/>
                      <a:ext cx="3907154" cy="2237980"/>
                    </a:xfrm>
                    <a:prstGeom prst="rect">
                      <a:avLst/>
                    </a:prstGeom>
                  </pic:spPr>
                </pic:pic>
              </a:graphicData>
            </a:graphic>
          </wp:inline>
        </w:drawing>
      </w:r>
    </w:p>
    <w:p w:rsidR="00A87BF7" w:rsidRPr="00A87BF7" w:rsidRDefault="00176DC2" w:rsidP="00176DC2">
      <w:pPr>
        <w:pStyle w:val="ad"/>
      </w:pPr>
      <w:r>
        <w:t xml:space="preserve">Figure </w:t>
      </w:r>
      <w:r>
        <w:fldChar w:fldCharType="begin"/>
      </w:r>
      <w:r>
        <w:instrText xml:space="preserve"> SEQ Figure \* ARABIC </w:instrText>
      </w:r>
      <w:r>
        <w:fldChar w:fldCharType="separate"/>
      </w:r>
      <w:r w:rsidR="00F03840">
        <w:rPr>
          <w:noProof/>
        </w:rPr>
        <w:t>25</w:t>
      </w:r>
      <w:r>
        <w:fldChar w:fldCharType="end"/>
      </w:r>
      <w:r w:rsidRPr="00EC4F7C">
        <w:t>Importance of regression characteristics of random forest</w:t>
      </w:r>
    </w:p>
    <w:p w:rsidR="0067103A" w:rsidRDefault="0015310B" w:rsidP="0067103A">
      <w:pPr>
        <w:ind w:firstLine="480"/>
        <w:rPr>
          <w:rFonts w:hint="eastAsia"/>
        </w:rPr>
      </w:pPr>
      <w:r w:rsidRPr="0015310B">
        <w:t>Firstly, we recoded categorical variables, and subsequently divided the data set into training and validation sets. Using the random forest model, we specified 500 trees and a maximum subtree depth of 7.</w:t>
      </w:r>
    </w:p>
    <w:p w:rsidR="002B3108" w:rsidRDefault="0015310B">
      <w:pPr>
        <w:ind w:firstLine="480"/>
      </w:pPr>
      <w:r w:rsidRPr="0015310B">
        <w:t xml:space="preserve">We generated reports regarding prediction accuracy and absolute error on both the training and validation data sets. Subsequently, we performed an analysis of the significance of variable features in the random regression model and created an importance score chart for each indicator. </w:t>
      </w:r>
    </w:p>
    <w:p w:rsidR="0067103A" w:rsidRDefault="0015310B" w:rsidP="0067103A">
      <w:pPr>
        <w:ind w:firstLine="480"/>
      </w:pPr>
      <w:r w:rsidRPr="0015310B">
        <w:t>Finally, we compared the predictive results of the random forest regression model with the original data by plotting the difference.</w:t>
      </w:r>
    </w:p>
    <w:p w:rsidR="0067103A" w:rsidRDefault="0067103A" w:rsidP="0067103A">
      <w:pPr>
        <w:ind w:firstLine="480"/>
        <w:rPr>
          <w:rFonts w:hint="eastAsia"/>
        </w:rPr>
      </w:pPr>
    </w:p>
    <w:p w:rsidR="00EB5784" w:rsidRPr="0067103A" w:rsidRDefault="00EB5784" w:rsidP="00EB5784">
      <w:pPr>
        <w:rPr>
          <w:rStyle w:val="af8"/>
        </w:rPr>
      </w:pPr>
      <w:r w:rsidRPr="0067103A">
        <w:rPr>
          <w:rStyle w:val="af8"/>
        </w:rPr>
        <w:t>Random Forest's OOB Score: 0.2460006468744188</w:t>
      </w:r>
    </w:p>
    <w:p w:rsidR="00EB5784" w:rsidRPr="0067103A" w:rsidRDefault="00EB5784" w:rsidP="00EB5784">
      <w:pPr>
        <w:rPr>
          <w:rStyle w:val="af8"/>
        </w:rPr>
      </w:pPr>
      <w:r w:rsidRPr="0067103A">
        <w:rPr>
          <w:rStyle w:val="af8"/>
        </w:rPr>
        <w:t xml:space="preserve">Absolute Error on the Training Dataset: 26589.279261024913 </w:t>
      </w:r>
    </w:p>
    <w:p w:rsidR="00EB5784" w:rsidRDefault="00EB5784" w:rsidP="00EB5784">
      <w:pPr>
        <w:ind w:left="840" w:hanging="840"/>
        <w:rPr>
          <w:rStyle w:val="af8"/>
        </w:rPr>
      </w:pPr>
      <w:r w:rsidRPr="0067103A">
        <w:rPr>
          <w:rStyle w:val="af8"/>
        </w:rPr>
        <w:t>Absolute Error on the Validation Dataset: 31365.730984546637</w:t>
      </w:r>
    </w:p>
    <w:p w:rsidR="0067103A" w:rsidRPr="0067103A" w:rsidRDefault="0067103A" w:rsidP="00EB5784">
      <w:pPr>
        <w:ind w:left="840" w:hanging="840"/>
        <w:rPr>
          <w:rStyle w:val="af8"/>
        </w:rPr>
      </w:pPr>
    </w:p>
    <w:p w:rsidR="00F948DD" w:rsidRDefault="002B0ABB" w:rsidP="006D7D24">
      <w:pPr>
        <w:keepNext/>
        <w:jc w:val="center"/>
      </w:pPr>
      <w:r w:rsidRPr="002B0ABB">
        <w:rPr>
          <w:noProof/>
          <w:color w:val="FF0000"/>
        </w:rPr>
        <w:drawing>
          <wp:inline distT="0" distB="0" distL="0" distR="0" wp14:anchorId="4426300C" wp14:editId="523B4D1A">
            <wp:extent cx="4320000" cy="2203554"/>
            <wp:effectExtent l="0" t="0" r="444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Effect>
                                <a14:colorTemperature colorTemp="4700"/>
                              </a14:imgEffect>
                              <a14:imgEffect>
                                <a14:saturation sat="400000"/>
                              </a14:imgEffect>
                              <a14:imgEffect>
                                <a14:brightnessContrast bright="20000" contrast="-40000"/>
                              </a14:imgEffect>
                            </a14:imgLayer>
                          </a14:imgProps>
                        </a:ext>
                      </a:extLst>
                    </a:blip>
                    <a:stretch>
                      <a:fillRect/>
                    </a:stretch>
                  </pic:blipFill>
                  <pic:spPr>
                    <a:xfrm>
                      <a:off x="0" y="0"/>
                      <a:ext cx="4320000" cy="2203554"/>
                    </a:xfrm>
                    <a:prstGeom prst="rect">
                      <a:avLst/>
                    </a:prstGeom>
                  </pic:spPr>
                </pic:pic>
              </a:graphicData>
            </a:graphic>
          </wp:inline>
        </w:drawing>
      </w:r>
    </w:p>
    <w:p w:rsidR="0067103A" w:rsidRDefault="002B0ABB" w:rsidP="002B0ABB">
      <w:pPr>
        <w:pStyle w:val="ad"/>
      </w:pPr>
      <w:r>
        <w:t xml:space="preserve">Figure </w:t>
      </w:r>
      <w:r>
        <w:fldChar w:fldCharType="begin"/>
      </w:r>
      <w:r>
        <w:instrText xml:space="preserve"> SEQ Figure \* ARABIC </w:instrText>
      </w:r>
      <w:r>
        <w:fldChar w:fldCharType="separate"/>
      </w:r>
      <w:r w:rsidR="00F03840">
        <w:rPr>
          <w:noProof/>
        </w:rPr>
        <w:t>26</w:t>
      </w:r>
      <w:r>
        <w:fldChar w:fldCharType="end"/>
      </w:r>
      <w:r w:rsidRPr="00851C8C">
        <w:t>Difference between predicted results and original data</w:t>
      </w:r>
    </w:p>
    <w:p w:rsidR="0067103A" w:rsidRDefault="0067103A" w:rsidP="0067103A">
      <w:pPr>
        <w:rPr>
          <w:rStyle w:val="af8"/>
        </w:rPr>
      </w:pPr>
    </w:p>
    <w:p w:rsidR="0067103A" w:rsidRPr="0067103A" w:rsidRDefault="0067103A" w:rsidP="0067103A">
      <w:pPr>
        <w:rPr>
          <w:rStyle w:val="af8"/>
        </w:rPr>
      </w:pPr>
      <w:r w:rsidRPr="0067103A">
        <w:rPr>
          <w:rStyle w:val="af8"/>
        </w:rPr>
        <w:t>Absolute value error on training dataset: 13425.83333333332</w:t>
      </w:r>
    </w:p>
    <w:p w:rsidR="0067103A" w:rsidRPr="0067103A" w:rsidRDefault="0067103A" w:rsidP="0067103A">
      <w:pPr>
        <w:rPr>
          <w:rStyle w:val="af8"/>
        </w:rPr>
      </w:pPr>
      <w:r w:rsidRPr="0067103A">
        <w:rPr>
          <w:rStyle w:val="af8"/>
        </w:rPr>
        <w:t>Absolute value error on validation dataset: 50651.20512820512</w:t>
      </w:r>
    </w:p>
    <w:p w:rsidR="002B0ABB" w:rsidRPr="0067103A" w:rsidRDefault="0067103A" w:rsidP="0067103A">
      <w:pPr>
        <w:rPr>
          <w:rFonts w:hint="eastAsia"/>
          <w:b/>
        </w:rPr>
      </w:pPr>
      <w:r>
        <w:br w:type="page"/>
      </w:r>
    </w:p>
    <w:p w:rsidR="00F948DD" w:rsidRDefault="00E91711" w:rsidP="0067103A">
      <w:pPr>
        <w:pStyle w:val="1"/>
        <w:spacing w:after="0"/>
      </w:pPr>
      <w:bookmarkStart w:id="37" w:name="_Toc58505782"/>
      <w:bookmarkStart w:id="38" w:name="_Hlk58269852"/>
      <w:bookmarkStart w:id="39" w:name="_Toc131477964"/>
      <w:r w:rsidRPr="00E91711">
        <w:lastRenderedPageBreak/>
        <w:t>LightGBM's Analysis of Hedging Ratio</w:t>
      </w:r>
      <w:bookmarkEnd w:id="39"/>
    </w:p>
    <w:p w:rsidR="00A43A0C" w:rsidRDefault="00A43A0C" w:rsidP="00A43A0C">
      <w:pPr>
        <w:ind w:firstLineChars="200" w:firstLine="480"/>
      </w:pPr>
      <w:r>
        <w:t>Our research team discovered that for predicting the price of used sailboats, it is more beneficial to predict the retained value, which is calculated by dividing the transaction price by the original price of the sailboat. Therefore, we constructed a model to examine the influence of a combination of factors, such as different regions, years, variants, and sizes, on the retained value of each sailboat. As a result, we could estimate the retained value of each sailboat more accurately. By using the calculated retained value, we can achieve a more precise prediction of the actual transaction price of the used sailboat.</w:t>
      </w:r>
    </w:p>
    <w:p w:rsidR="00A43A0C" w:rsidRDefault="00A43A0C" w:rsidP="00A43A0C">
      <w:pPr>
        <w:ind w:firstLineChars="200" w:firstLine="480"/>
      </w:pPr>
      <w:r>
        <w:t>Addition of New Data Indicator: Original Price of Different Sailboat Variants</w:t>
      </w:r>
    </w:p>
    <w:p w:rsidR="00E31AB1" w:rsidRDefault="00A43A0C" w:rsidP="002F1C47">
      <w:pPr>
        <w:ind w:firstLineChars="200" w:firstLine="480"/>
      </w:pPr>
      <w:r>
        <w:t>We included a new variable in our analysis, the original price of different sailboat variants. To process the data, we converted the categorical variables into numerical variables, and then divided them into training and testing sets.</w:t>
      </w:r>
    </w:p>
    <w:p w:rsidR="00E31AB1" w:rsidRDefault="00E31AB1" w:rsidP="002F1C47">
      <w:pPr>
        <w:ind w:firstLineChars="200" w:firstLine="480"/>
      </w:pPr>
      <w:r w:rsidRPr="00E31AB1">
        <w:t>LightGBM classification objective function: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AB1" w:rsidTr="00EB24AF">
        <w:trPr>
          <w:trHeight w:val="338"/>
        </w:trPr>
        <w:tc>
          <w:tcPr>
            <w:tcW w:w="8580" w:type="dxa"/>
            <w:vAlign w:val="center"/>
          </w:tcPr>
          <w:p w:rsidR="00E31AB1" w:rsidRPr="007900B2" w:rsidRDefault="00E31AB1" w:rsidP="00AD7D42">
            <w:pPr>
              <w:adjustRightInd w:val="0"/>
              <w:snapToGrid w:val="0"/>
              <w:jc w:val="center"/>
              <w:rPr>
                <w:rFonts w:eastAsiaTheme="minorEastAsia"/>
                <w:kern w:val="0"/>
                <w:szCs w:val="24"/>
              </w:rPr>
            </w:pPr>
            <m:oMath>
              <m:r>
                <m:rPr>
                  <m:nor/>
                </m:rPr>
                <w:rPr>
                  <w:rFonts w:ascii="Cambria Math" w:eastAsia="Cambria Math" w:hAnsi="Cambria Math" w:cs="Cambria Math"/>
                </w:rPr>
                <m:t>obj</m:t>
              </m:r>
              <m:r>
                <w:rPr>
                  <w:rFonts w:ascii="Cambria Math" w:eastAsia="Cambria Math" w:hAnsi="Cambria Math" w:cs="Cambria Math"/>
                </w:rPr>
                <m:t>(p,y)=</m:t>
              </m:r>
              <m:nary>
                <m:naryPr>
                  <m:chr m:val="∑"/>
                  <m:limLoc m:val="undOvr"/>
                  <m:grow m:val="1"/>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m:rPr>
                      <m:sty m:val="p"/>
                    </m:rPr>
                    <w:rPr>
                      <w:rFonts w:ascii="Cambria Math" w:eastAsia="Cambria Math" w:hAnsi="Cambria Math" w:cs="Cambria Math"/>
                    </w:rPr>
                    <m:t>log</m:t>
                  </m:r>
                  <m:r>
                    <w:rPr>
                      <w:rFonts w:ascii="Cambria Math" w:eastAsia="Cambria Math" w:hAnsi="Cambria Math" w:cs="Cambria Math"/>
                    </w:rPr>
                    <m:t>⁡(1+</m:t>
                  </m:r>
                  <m:r>
                    <m:rPr>
                      <m:sty m:val="p"/>
                    </m:rPr>
                    <w:rPr>
                      <w:rFonts w:ascii="Cambria Math" w:eastAsia="Cambria Math" w:hAnsi="Cambria Math" w:cs="Cambria Math"/>
                    </w:rPr>
                    <m:t>exp</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r>
                    <m:rPr>
                      <m:sty m:val="p"/>
                    </m:rPr>
                    <w:rPr>
                      <w:rFonts w:ascii="Cambria Math" w:eastAsia="Cambria Math" w:hAnsi="Cambria Math" w:cs="Cambria Math"/>
                    </w:rPr>
                    <m:t>log</m:t>
                  </m:r>
                  <m:r>
                    <w:rPr>
                      <w:rFonts w:ascii="Cambria Math" w:eastAsia="Cambria Math" w:hAnsi="Cambria Math" w:cs="Cambria Math"/>
                    </w:rPr>
                    <m:t>⁡(1+</m:t>
                  </m:r>
                  <m:r>
                    <m:rPr>
                      <m:sty m:val="p"/>
                    </m:rPr>
                    <w:rPr>
                      <w:rFonts w:ascii="Cambria Math" w:eastAsia="Cambria Math" w:hAnsi="Cambria Math" w:cs="Cambria Math"/>
                    </w:rPr>
                    <m:t>exp</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m:t>
                  </m:r>
                </m:e>
              </m:nary>
            </m:oMath>
            <w:r w:rsidR="00AD7D42">
              <w:rPr>
                <w:rFonts w:eastAsiaTheme="minorEastAsia"/>
                <w:kern w:val="0"/>
                <w:szCs w:val="24"/>
              </w:rPr>
              <w:t xml:space="preserve"> </w:t>
            </w:r>
          </w:p>
        </w:tc>
        <w:tc>
          <w:tcPr>
            <w:tcW w:w="644" w:type="dxa"/>
            <w:vAlign w:val="center"/>
          </w:tcPr>
          <w:p w:rsidR="00E31AB1" w:rsidRDefault="00E31AB1" w:rsidP="00EB24AF">
            <w:pPr>
              <w:adjustRightInd w:val="0"/>
              <w:snapToGrid w:val="0"/>
              <w:jc w:val="center"/>
            </w:pPr>
            <w:r>
              <w:t>(</w:t>
            </w:r>
            <w:r>
              <w:fldChar w:fldCharType="begin"/>
            </w:r>
            <w:r>
              <w:instrText xml:space="preserve"> AUTONUM  \* Arabic </w:instrText>
            </w:r>
            <w:r>
              <w:fldChar w:fldCharType="end"/>
            </w:r>
            <w:r>
              <w:t>)</w:t>
            </w:r>
          </w:p>
        </w:tc>
      </w:tr>
    </w:tbl>
    <w:p w:rsidR="00E31AB1" w:rsidRDefault="00A43A0C" w:rsidP="002F1C47">
      <w:pPr>
        <w:ind w:firstLineChars="200" w:firstLine="480"/>
      </w:pPr>
      <w:r>
        <w:t xml:space="preserve"> </w:t>
      </w:r>
      <w:r w:rsidR="00E31AB1" w:rsidRPr="00E31AB1">
        <w:t>LightGBM regression objective function: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AB1" w:rsidTr="00AD7D42">
        <w:trPr>
          <w:trHeight w:val="338"/>
        </w:trPr>
        <w:tc>
          <w:tcPr>
            <w:tcW w:w="8580" w:type="dxa"/>
            <w:vAlign w:val="center"/>
          </w:tcPr>
          <w:p w:rsidR="00E31AB1" w:rsidRPr="007900B2" w:rsidRDefault="00E31AB1" w:rsidP="00AD7D42">
            <w:pPr>
              <w:jc w:val="center"/>
              <w:rPr>
                <w:rFonts w:eastAsiaTheme="minorEastAsia"/>
                <w:kern w:val="0"/>
                <w:szCs w:val="24"/>
              </w:rPr>
            </w:pPr>
            <w:bookmarkStart w:id="40" w:name="_Hlk131464256"/>
            <m:oMath>
              <m:r>
                <m:rPr>
                  <m:nor/>
                </m:rPr>
                <w:rPr>
                  <w:rFonts w:ascii="Cambria Math" w:eastAsia="Cambria Math" w:hAnsi="Cambria Math" w:cs="Cambria Math"/>
                </w:rPr>
                <m:t>obj</m:t>
              </m:r>
              <m:r>
                <w:rPr>
                  <w:rFonts w:ascii="Cambria Math" w:eastAsia="Cambria Math" w:hAnsi="Cambria Math" w:cs="Cambria Math"/>
                </w:rPr>
                <m:t>(p,y)=</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nary>
                <m:naryPr>
                  <m:chr m:val="∑"/>
                  <m:limLoc m:val="undOvr"/>
                  <m:grow m:val="1"/>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e>
              </m:nary>
            </m:oMath>
            <w:bookmarkEnd w:id="40"/>
            <w:r w:rsidR="00AD7D42">
              <w:rPr>
                <w:rFonts w:eastAsiaTheme="minorEastAsia"/>
                <w:kern w:val="0"/>
                <w:szCs w:val="24"/>
              </w:rPr>
              <w:t xml:space="preserve"> </w:t>
            </w:r>
          </w:p>
        </w:tc>
        <w:tc>
          <w:tcPr>
            <w:tcW w:w="644" w:type="dxa"/>
            <w:vAlign w:val="center"/>
          </w:tcPr>
          <w:p w:rsidR="00E31AB1" w:rsidRDefault="00E31AB1" w:rsidP="00AD7D42">
            <w:pPr>
              <w:adjustRightInd w:val="0"/>
              <w:snapToGrid w:val="0"/>
              <w:jc w:val="center"/>
            </w:pPr>
            <w:r>
              <w:t>(</w:t>
            </w:r>
            <w:r>
              <w:fldChar w:fldCharType="begin"/>
            </w:r>
            <w:r>
              <w:instrText xml:space="preserve"> AUTONUM  \* Arabic </w:instrText>
            </w:r>
            <w:r>
              <w:fldChar w:fldCharType="end"/>
            </w:r>
            <w:r>
              <w:t>)</w:t>
            </w:r>
          </w:p>
        </w:tc>
      </w:tr>
    </w:tbl>
    <w:p w:rsidR="00E31AB1" w:rsidRDefault="00E31AB1" w:rsidP="002F1C47">
      <w:pPr>
        <w:ind w:firstLineChars="200" w:firstLine="480"/>
      </w:pPr>
      <w:r w:rsidRPr="00E31AB1">
        <w:t>LightGBM calculation of delta loss: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AB1" w:rsidTr="00AD7D42">
        <w:trPr>
          <w:trHeight w:val="535"/>
        </w:trPr>
        <w:tc>
          <w:tcPr>
            <w:tcW w:w="8580" w:type="dxa"/>
            <w:vAlign w:val="center"/>
          </w:tcPr>
          <w:p w:rsidR="00E31AB1" w:rsidRPr="007900B2" w:rsidRDefault="00933752" w:rsidP="00AD7D42">
            <w:pPr>
              <w:jc w:val="center"/>
              <w:rPr>
                <w:rFonts w:eastAsiaTheme="minorEastAsia"/>
                <w:kern w:val="0"/>
                <w:szCs w:val="24"/>
              </w:rPr>
            </w:pPr>
            <m:oMath>
              <m:r>
                <m:rPr>
                  <m:sty m:val="p"/>
                </m:rPr>
                <w:rPr>
                  <w:rFonts w:ascii="Cambria Math" w:eastAsia="Cambria Math" w:hAnsi="Cambria Math" w:cs="Cambria Math"/>
                </w:rPr>
                <m:t>Δ</m:t>
              </m:r>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2</m:t>
                      </m:r>
                    </m:sup>
                  </m:sSup>
                </m:num>
                <m:den>
                  <m:r>
                    <w:rPr>
                      <w:rFonts w:ascii="Cambria Math" w:eastAsia="Cambria Math" w:hAnsi="Cambria Math" w:cs="Cambria Math"/>
                    </w:rPr>
                    <m:t>H+λ</m:t>
                  </m:r>
                </m:den>
              </m:f>
            </m:oMath>
            <w:r w:rsidR="00AD7D42">
              <w:rPr>
                <w:rFonts w:eastAsiaTheme="minorEastAsia"/>
                <w:kern w:val="0"/>
                <w:szCs w:val="24"/>
              </w:rPr>
              <w:t xml:space="preserve"> </w:t>
            </w:r>
          </w:p>
        </w:tc>
        <w:tc>
          <w:tcPr>
            <w:tcW w:w="644" w:type="dxa"/>
            <w:vAlign w:val="center"/>
          </w:tcPr>
          <w:p w:rsidR="00E31AB1" w:rsidRDefault="00E31AB1" w:rsidP="00EB24AF">
            <w:pPr>
              <w:adjustRightInd w:val="0"/>
              <w:snapToGrid w:val="0"/>
              <w:jc w:val="center"/>
            </w:pPr>
            <w:r>
              <w:t>(</w:t>
            </w:r>
            <w:r>
              <w:fldChar w:fldCharType="begin"/>
            </w:r>
            <w:r>
              <w:instrText xml:space="preserve"> AUTONUM  \* Arabic </w:instrText>
            </w:r>
            <w:r>
              <w:fldChar w:fldCharType="end"/>
            </w:r>
            <w:r>
              <w:t>)</w:t>
            </w:r>
          </w:p>
        </w:tc>
      </w:tr>
    </w:tbl>
    <w:p w:rsidR="00E31AB1" w:rsidRPr="00E31AB1" w:rsidRDefault="00E31AB1" w:rsidP="002F1C47">
      <w:pPr>
        <w:ind w:firstLineChars="200" w:firstLine="480"/>
      </w:pPr>
      <w:r w:rsidRPr="00E31AB1">
        <w:t xml:space="preserve">where </w:t>
      </w:r>
      <m:oMath>
        <m:r>
          <w:rPr>
            <w:rFonts w:ascii="Cambria Math" w:hAnsi="Cambria Math"/>
          </w:rPr>
          <m:t>G</m:t>
        </m:r>
      </m:oMath>
      <w:r w:rsidRPr="00E31AB1">
        <w:t xml:space="preserve"> is the vector of first-order gradients, </w:t>
      </w:r>
      <m:oMath>
        <m:r>
          <w:rPr>
            <w:rFonts w:ascii="Cambria Math" w:hAnsi="Cambria Math"/>
          </w:rPr>
          <m:t>H</m:t>
        </m:r>
      </m:oMath>
      <w:r w:rsidRPr="00E31AB1">
        <w:t xml:space="preserve"> is the vector of second-order gradients, and</w:t>
      </w:r>
      <m:oMath>
        <m:r>
          <w:rPr>
            <w:rFonts w:ascii="Cambria Math" w:hAnsi="Cambria Math"/>
          </w:rPr>
          <m:t xml:space="preserve"> λ </m:t>
        </m:r>
      </m:oMath>
      <w:r w:rsidRPr="00E31AB1">
        <w:t xml:space="preserve">is the </w:t>
      </w:r>
      <m:oMath>
        <m:r>
          <w:rPr>
            <w:rFonts w:ascii="Cambria Math" w:hAnsi="Cambria Math"/>
          </w:rPr>
          <m:t>L2</m:t>
        </m:r>
      </m:oMath>
      <w:r w:rsidRPr="00E31AB1">
        <w:t xml:space="preserve"> regularization term.</w:t>
      </w:r>
    </w:p>
    <w:p w:rsidR="00E31AB1" w:rsidRDefault="00E31AB1" w:rsidP="002F1C47">
      <w:pPr>
        <w:ind w:firstLineChars="200" w:firstLine="480"/>
      </w:pPr>
      <w:r w:rsidRPr="00E31AB1">
        <w:t>Gradient-based one-sided sampling (GOSS):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AB1" w:rsidTr="00EB24AF">
        <w:trPr>
          <w:trHeight w:val="338"/>
        </w:trPr>
        <w:tc>
          <w:tcPr>
            <w:tcW w:w="8580" w:type="dxa"/>
            <w:vAlign w:val="center"/>
          </w:tcPr>
          <w:p w:rsidR="00E31AB1" w:rsidRPr="007900B2" w:rsidRDefault="00000000" w:rsidP="00AD7D42">
            <w:pPr>
              <w:jc w:val="center"/>
              <w:rPr>
                <w:rFonts w:eastAsiaTheme="minorEastAsia"/>
                <w:kern w:val="0"/>
                <w:szCs w:val="24"/>
              </w:rPr>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i</m:t>
                      </m:r>
                    </m:sub>
                  </m:sSub>
                  <m:r>
                    <w:rPr>
                      <w:rFonts w:ascii="Cambria Math" w:eastAsia="Cambria Math" w:hAnsi="Cambria Math" w:cs="Cambria Math"/>
                    </w:rPr>
                    <m:t>|</m:t>
                  </m:r>
                </m:num>
                <m:den>
                  <m:bar>
                    <m:barPr>
                      <m:pos m:val="top"/>
                      <m:ctrlPr>
                        <w:rPr>
                          <w:rFonts w:ascii="Cambria Math" w:eastAsia="Cambria Math" w:hAnsi="Cambria Math" w:cs="Cambria Math"/>
                        </w:rPr>
                      </m:ctrlPr>
                    </m:barPr>
                    <m:e>
                      <m:r>
                        <w:rPr>
                          <w:rFonts w:ascii="Cambria Math" w:eastAsia="Cambria Math" w:hAnsi="Cambria Math" w:cs="Cambria Math"/>
                        </w:rPr>
                        <m:t>g</m:t>
                      </m:r>
                    </m:e>
                  </m:bar>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r>
                <w:rPr>
                  <w:rFonts w:ascii="Cambria Math" w:eastAsia="Cambria Math" w:hAnsi="Cambria Math" w:cs="Cambria Math"/>
                </w:rPr>
                <m:t>={</m:t>
              </m:r>
              <m:m>
                <m:mPr>
                  <m:plcHide m:val="1"/>
                  <m:mcs>
                    <m:mc>
                      <m:mcPr>
                        <m:count m:val="2"/>
                        <m:mcJc m:val="center"/>
                      </m:mcPr>
                    </m:mc>
                  </m:mcs>
                  <m:ctrlPr>
                    <w:rPr>
                      <w:rFonts w:ascii="Cambria Math" w:eastAsia="Cambria Math" w:hAnsi="Cambria Math" w:cs="Cambria Math"/>
                    </w:rPr>
                  </m:ctrlPr>
                </m:mPr>
                <m:m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0</m:t>
                        </m:r>
                      </m:sub>
                    </m:sSub>
                    <m:r>
                      <w:rPr>
                        <w:rFonts w:ascii="Cambria Math" w:eastAsia="Cambria Math" w:hAnsi="Cambria Math" w:cs="Cambria Math"/>
                      </w:rPr>
                      <m:t>)</m:t>
                    </m:r>
                  </m:e>
                  <m:e>
                    <m:r>
                      <m:rPr>
                        <m:nor/>
                      </m:rPr>
                      <w:rPr>
                        <w:rFonts w:eastAsia="Cambria Math" w:cs="Cambria Math"/>
                      </w:rPr>
                      <m:t>if</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&gt;</m:t>
                    </m:r>
                    <m:f>
                      <m:fPr>
                        <m:ctrlPr>
                          <w:rPr>
                            <w:rFonts w:ascii="Cambria Math" w:eastAsia="Cambria Math" w:hAnsi="Cambria Math" w:cs="Cambria Math"/>
                          </w:rPr>
                        </m:ctrlPr>
                      </m:fPr>
                      <m:num>
                        <m:bar>
                          <m:barPr>
                            <m:pos m:val="top"/>
                            <m:ctrlPr>
                              <w:rPr>
                                <w:rFonts w:ascii="Cambria Math" w:eastAsia="Cambria Math" w:hAnsi="Cambria Math" w:cs="Cambria Math"/>
                              </w:rPr>
                            </m:ctrlPr>
                          </m:barPr>
                          <m:e>
                            <m:r>
                              <w:rPr>
                                <w:rFonts w:ascii="Cambria Math" w:eastAsia="Cambria Math" w:hAnsi="Cambria Math" w:cs="Cambria Math"/>
                              </w:rPr>
                              <m:t>g</m:t>
                            </m:r>
                          </m:e>
                        </m:bar>
                      </m:num>
                      <m:den>
                        <m:bar>
                          <m:barPr>
                            <m:pos m:val="top"/>
                            <m:ctrlPr>
                              <w:rPr>
                                <w:rFonts w:ascii="Cambria Math" w:eastAsia="Cambria Math" w:hAnsi="Cambria Math" w:cs="Cambria Math"/>
                              </w:rPr>
                            </m:ctrlPr>
                          </m:barPr>
                          <m:e>
                            <m:r>
                              <w:rPr>
                                <w:rFonts w:ascii="Cambria Math" w:eastAsia="Cambria Math" w:hAnsi="Cambria Math" w:cs="Cambria Math"/>
                              </w:rPr>
                              <m:t>s</m:t>
                            </m:r>
                          </m:e>
                        </m:bar>
                        <m:r>
                          <w:rPr>
                            <w:rFonts w:ascii="Cambria Math" w:eastAsia="Cambria Math" w:hAnsi="Cambria Math" w:cs="Cambria Math"/>
                          </w:rPr>
                          <m:t>+ϵ</m:t>
                        </m:r>
                      </m:den>
                    </m:f>
                  </m:e>
                </m:mr>
                <m:mr>
                  <m:e>
                    <m:r>
                      <w:rPr>
                        <w:rFonts w:ascii="Cambria Math" w:eastAsia="Cambria Math" w:hAnsi="Cambria Math" w:cs="Cambria Math"/>
                      </w:rPr>
                      <m:t>1</m:t>
                    </m:r>
                  </m:e>
                  <m:e>
                    <m:r>
                      <m:rPr>
                        <m:nor/>
                      </m:rPr>
                      <w:rPr>
                        <w:rFonts w:eastAsia="Cambria Math" w:cs="Cambria Math"/>
                      </w:rPr>
                      <m:t>otherwise</m:t>
                    </m:r>
                  </m:e>
                </m:mr>
              </m:m>
            </m:oMath>
            <w:r w:rsidR="00AD7D42">
              <w:rPr>
                <w:rFonts w:eastAsiaTheme="minorEastAsia"/>
                <w:kern w:val="0"/>
                <w:szCs w:val="24"/>
              </w:rPr>
              <w:t xml:space="preserve"> </w:t>
            </w:r>
          </w:p>
        </w:tc>
        <w:tc>
          <w:tcPr>
            <w:tcW w:w="644" w:type="dxa"/>
            <w:vAlign w:val="center"/>
          </w:tcPr>
          <w:p w:rsidR="00E31AB1" w:rsidRDefault="00E31AB1" w:rsidP="00EB24AF">
            <w:pPr>
              <w:adjustRightInd w:val="0"/>
              <w:snapToGrid w:val="0"/>
              <w:jc w:val="center"/>
            </w:pPr>
            <w:r>
              <w:t>(</w:t>
            </w:r>
            <w:r>
              <w:fldChar w:fldCharType="begin"/>
            </w:r>
            <w:r>
              <w:instrText xml:space="preserve"> AUTONUM  \* Arabic </w:instrText>
            </w:r>
            <w:r>
              <w:fldChar w:fldCharType="end"/>
            </w:r>
            <w:r>
              <w:t>)</w:t>
            </w:r>
          </w:p>
        </w:tc>
      </w:tr>
    </w:tbl>
    <w:p w:rsidR="00E31AB1" w:rsidRDefault="00E31AB1" w:rsidP="002F1C47">
      <w:pPr>
        <w:ind w:firstLineChars="200" w:firstLine="480"/>
      </w:pPr>
      <w:r w:rsidRPr="00E31AB1">
        <w:t xml:space="preserve">where </w:t>
      </w:r>
      <m:oMath>
        <m:r>
          <w:rPr>
            <w:rFonts w:ascii="Cambria Math" w:hAnsi="Cambria Math"/>
          </w:rPr>
          <m:t>ε</m:t>
        </m:r>
      </m:oMath>
      <w:r w:rsidRPr="00E31AB1">
        <w:t xml:space="preserve"> is a small value to avoid zero-division errors, </w:t>
      </w:r>
      <m:oMath>
        <m:r>
          <w:rPr>
            <w:rFonts w:ascii="Cambria Math" w:hAnsi="Cambria Math"/>
          </w:rPr>
          <m:t>σ</m:t>
        </m:r>
      </m:oMath>
      <w:r w:rsidRPr="00E31AB1">
        <w:t xml:space="preserve"> is the fraction of instances to select, </w:t>
      </w:r>
      <m:oMath>
        <m:sSub>
          <m:sSubPr>
            <m:ctrlPr>
              <w:rPr>
                <w:rFonts w:ascii="Cambria Math" w:hAnsi="Cambria Math"/>
                <w:i/>
              </w:rPr>
            </m:ctrlPr>
          </m:sSubPr>
          <m:e>
            <m:r>
              <m:rPr>
                <m:sty m:val="p"/>
              </m:rPr>
              <w:rPr>
                <w:rFonts w:ascii="Cambria Math" w:hAnsi="Cambria Math"/>
              </w:rPr>
              <m:t>f</m:t>
            </m:r>
            <m:ctrlPr>
              <w:rPr>
                <w:rFonts w:ascii="Cambria Math" w:hAnsi="Cambria Math"/>
              </w:rPr>
            </m:ctrlPr>
          </m:e>
          <m:sub>
            <m:r>
              <w:rPr>
                <w:rFonts w:ascii="Cambria Math" w:hAnsi="Cambria Math"/>
              </w:rPr>
              <m:t>0</m:t>
            </m:r>
          </m:sub>
        </m:sSub>
      </m:oMath>
      <w:r w:rsidRPr="00E31AB1">
        <w:t xml:space="preserve"> is the initial fraction of instances to select, and</w:t>
      </w:r>
      <m:oMath>
        <m:r>
          <w:rPr>
            <w:rFonts w:ascii="Cambria Math" w:hAnsi="Cambria Math"/>
          </w:rPr>
          <m:t xml:space="preserve"> </m:t>
        </m:r>
        <m:acc>
          <m:accPr>
            <m:chr m:val="̅"/>
            <m:ctrlPr>
              <w:rPr>
                <w:rFonts w:ascii="Cambria Math" w:hAnsi="Cambria Math"/>
              </w:rPr>
            </m:ctrlPr>
          </m:accPr>
          <m:e>
            <m:r>
              <w:rPr>
                <w:rFonts w:ascii="Cambria Math" w:hAnsi="Cambria Math"/>
              </w:rPr>
              <m:t>g</m:t>
            </m:r>
          </m:e>
        </m:acc>
      </m:oMath>
      <w:r w:rsidRPr="00E31AB1">
        <w:t xml:space="preserve"> and</w:t>
      </w:r>
      <m:oMath>
        <m:r>
          <w:rPr>
            <w:rFonts w:ascii="Cambria Math" w:hAnsi="Cambria Math"/>
          </w:rPr>
          <m:t xml:space="preserve"> </m:t>
        </m:r>
        <m:acc>
          <m:accPr>
            <m:chr m:val="̅"/>
            <m:ctrlPr>
              <w:rPr>
                <w:rFonts w:ascii="Cambria Math" w:hAnsi="Cambria Math"/>
              </w:rPr>
            </m:ctrlPr>
          </m:accPr>
          <m:e>
            <m:r>
              <w:rPr>
                <w:rFonts w:ascii="Cambria Math" w:hAnsi="Cambria Math"/>
              </w:rPr>
              <m:t>s</m:t>
            </m:r>
          </m:e>
        </m:acc>
      </m:oMath>
      <w:r w:rsidRPr="00E31AB1">
        <w:t xml:space="preserve"> are the mean gradients and sampling weights of the selected instances.</w:t>
      </w:r>
    </w:p>
    <w:p w:rsidR="00E31AB1" w:rsidRDefault="00E31AB1" w:rsidP="002F1C47">
      <w:pPr>
        <w:ind w:firstLineChars="200" w:firstLine="480"/>
      </w:pPr>
      <w:r w:rsidRPr="00E31AB1">
        <w:t>Exclusive feature bundling:</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AB1" w:rsidTr="00EB24AF">
        <w:trPr>
          <w:trHeight w:val="338"/>
        </w:trPr>
        <w:tc>
          <w:tcPr>
            <w:tcW w:w="8580" w:type="dxa"/>
            <w:vAlign w:val="center"/>
          </w:tcPr>
          <w:p w:rsidR="00E31AB1" w:rsidRPr="00EB33FB" w:rsidRDefault="00EB33FB" w:rsidP="00EB33FB">
            <w:pPr>
              <w:adjustRightInd w:val="0"/>
              <w:snapToGrid w:val="0"/>
              <w:jc w:val="center"/>
              <w:rPr>
                <w:rFonts w:hint="eastAsia"/>
              </w:rPr>
            </w:pPr>
            <m:oMath>
              <m:r>
                <w:rPr>
                  <w:rFonts w:ascii="Cambria Math" w:eastAsia="Cambria Math" w:hAnsi="Cambria Math" w:cs="Cambria Math"/>
                </w:rPr>
                <m:t>ϕ</m:t>
              </m:r>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nary>
                <m:naryPr>
                  <m:chr m:val="∑"/>
                  <m:limLoc m:val="undOvr"/>
                  <m:grow m:val="1"/>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k</m:t>
                  </m:r>
                </m:sup>
                <m:e>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Theme="minorEastAsia" w:hAnsi="Cambria Math" w:cs="Cambria Math" w:hint="eastAsia"/>
                        </w:rPr>
                        <m:t>i</m:t>
                      </m:r>
                    </m:sub>
                  </m:sSub>
                  <m:r>
                    <m:rPr>
                      <m:scr m:val="double-struck"/>
                      <m:sty m:val="p"/>
                    </m:rP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x∈</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Theme="minorEastAsia" w:hAnsi="Cambria Math" w:cs="Cambria Math" w:hint="eastAsia"/>
                            </w:rPr>
                            <m:t>i</m:t>
                          </m:r>
                        </m:sub>
                      </m:sSub>
                    </m:e>
                  </m:d>
                </m:e>
              </m:nary>
            </m:oMath>
            <w:r>
              <w:t xml:space="preserve"> </w:t>
            </w:r>
          </w:p>
        </w:tc>
        <w:tc>
          <w:tcPr>
            <w:tcW w:w="644" w:type="dxa"/>
            <w:vAlign w:val="center"/>
          </w:tcPr>
          <w:p w:rsidR="00E31AB1" w:rsidRDefault="00E31AB1" w:rsidP="00EB24AF">
            <w:pPr>
              <w:adjustRightInd w:val="0"/>
              <w:snapToGrid w:val="0"/>
              <w:jc w:val="center"/>
            </w:pPr>
            <w:r>
              <w:t>(</w:t>
            </w:r>
            <w:r>
              <w:fldChar w:fldCharType="begin"/>
            </w:r>
            <w:r>
              <w:instrText xml:space="preserve"> AUTONUM  \* Arabic </w:instrText>
            </w:r>
            <w:r>
              <w:fldChar w:fldCharType="end"/>
            </w:r>
            <w:r>
              <w:t>)</w:t>
            </w:r>
          </w:p>
        </w:tc>
      </w:tr>
    </w:tbl>
    <w:p w:rsidR="00E31AB1" w:rsidRDefault="00E31AB1" w:rsidP="002F1C47">
      <w:pPr>
        <w:ind w:firstLineChars="200" w:firstLine="480"/>
      </w:pPr>
      <w:r w:rsidRPr="00E31AB1">
        <w:t xml:space="preserve">where </w:t>
      </w:r>
      <m:oMath>
        <m:r>
          <w:rPr>
            <w:rFonts w:ascii="Cambria Math" w:hAnsi="Cambria Math"/>
          </w:rPr>
          <m:t>x</m:t>
        </m:r>
      </m:oMath>
      <w:r w:rsidRPr="00E31AB1">
        <w:t xml:space="preserve"> is the input feature, </w:t>
      </w:r>
      <m:oMath>
        <m:sSub>
          <m:sSubPr>
            <m:ctrlPr>
              <w:rPr>
                <w:rFonts w:ascii="Cambria Math" w:hAnsi="Cambria Math"/>
                <w:i/>
              </w:rPr>
            </m:ctrlPr>
          </m:sSubPr>
          <m:e>
            <m:r>
              <m:rPr>
                <m:sty m:val="p"/>
              </m:rPr>
              <w:rPr>
                <w:rFonts w:ascii="Cambria Math" w:hAnsi="Cambria Math"/>
              </w:rPr>
              <m:t>C</m:t>
            </m:r>
            <m:ctrlPr>
              <w:rPr>
                <w:rFonts w:ascii="Cambria Math" w:hAnsi="Cambria Math"/>
              </w:rPr>
            </m:ctrlPr>
          </m:e>
          <m:sub>
            <m:r>
              <m:rPr>
                <m:sty m:val="p"/>
              </m:rPr>
              <w:rPr>
                <w:rFonts w:ascii="Cambria Math" w:hAnsi="Cambria Math"/>
              </w:rPr>
              <m:t>j</m:t>
            </m:r>
          </m:sub>
        </m:sSub>
        <m:r>
          <w:rPr>
            <w:rFonts w:ascii="Cambria Math" w:hAnsi="Cambria Math"/>
          </w:rPr>
          <m:t> </m:t>
        </m:r>
      </m:oMath>
      <w:r w:rsidRPr="00E31AB1">
        <w:t xml:space="preserve">is the jth feature cluster, and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sidRPr="00E31AB1">
        <w:t xml:space="preserve"> is the feature value.</w:t>
      </w:r>
    </w:p>
    <w:p w:rsidR="00933752" w:rsidRDefault="00933752" w:rsidP="002F1C47">
      <w:pPr>
        <w:ind w:firstLineChars="200" w:firstLine="480"/>
      </w:pPr>
      <m:oMath>
        <m:r>
          <w:rPr>
            <w:rFonts w:ascii="Cambria Math" w:hAnsi="Cambria Math"/>
          </w:rPr>
          <m:t>L1</m:t>
        </m:r>
      </m:oMath>
      <w:r w:rsidRPr="00933752">
        <w:t xml:space="preserve"> regularization: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33752" w:rsidTr="00EB24AF">
        <w:trPr>
          <w:trHeight w:val="338"/>
        </w:trPr>
        <w:tc>
          <w:tcPr>
            <w:tcW w:w="8580" w:type="dxa"/>
            <w:vAlign w:val="center"/>
          </w:tcPr>
          <w:p w:rsidR="00933752" w:rsidRPr="007900B2" w:rsidRDefault="00000000" w:rsidP="00AD7D42">
            <w:pPr>
              <w:adjustRightInd w:val="0"/>
              <w:snapToGrid w:val="0"/>
              <w:jc w:val="center"/>
              <w:rPr>
                <w:rFonts w:eastAsiaTheme="minorEastAsia"/>
                <w:kern w:val="0"/>
                <w:szCs w:val="24"/>
              </w:rPr>
            </w:pPr>
            <m:oMath>
              <m:sSub>
                <m:sSubPr>
                  <m:ctrlPr>
                    <w:rPr>
                      <w:rFonts w:ascii="Cambria Math" w:eastAsia="Cambria Math" w:hAnsi="Cambria Math" w:cs="Cambria Math"/>
                    </w:rPr>
                  </m:ctrlPr>
                </m:sSubPr>
                <m:e>
                  <m:r>
                    <m:rPr>
                      <m:scr m:val="script"/>
                    </m:rPr>
                    <w:rPr>
                      <w:rFonts w:ascii="Cambria Math" w:eastAsia="Cambria Math" w:hAnsi="Cambria Math" w:cs="Cambria Math"/>
                    </w:rPr>
                    <m:t>L</m:t>
                  </m:r>
                </m:e>
                <m:sub>
                  <m:r>
                    <w:rPr>
                      <w:rFonts w:ascii="Cambria Math" w:eastAsia="Cambria Math" w:hAnsi="Cambria Math" w:cs="Cambria Math"/>
                    </w:rPr>
                    <m:t>L1</m:t>
                  </m:r>
                </m:sub>
              </m:sSub>
              <m:r>
                <w:rPr>
                  <w:rFonts w:ascii="Cambria Math" w:eastAsia="Cambria Math" w:hAnsi="Cambria Math" w:cs="Cambria Math"/>
                </w:rPr>
                <m:t>=α</m:t>
              </m:r>
              <m:nary>
                <m:naryPr>
                  <m:chr m:val="∑"/>
                  <m:limLoc m:val="undOvr"/>
                  <m:grow m:val="1"/>
                  <m:ctrlPr>
                    <w:rPr>
                      <w:rFonts w:ascii="Cambria Math" w:eastAsia="Cambria Math" w:hAnsi="Cambria Math" w:cs="Cambria Math"/>
                    </w:rPr>
                  </m:ctrlPr>
                </m:naryPr>
                <m:sub>
                  <m:r>
                    <w:rPr>
                      <w:rFonts w:ascii="Cambria Math" w:eastAsiaTheme="minorEastAsia" w:hAnsi="Cambria Math" w:cs="Cambria Math" w:hint="eastAsia"/>
                    </w:rPr>
                    <m:t>i</m:t>
                  </m:r>
                  <m:r>
                    <w:rPr>
                      <w:rFonts w:ascii="Cambria Math" w:eastAsia="Cambria Math" w:hAnsi="Cambria Math" w:cs="Cambria Math"/>
                    </w:rPr>
                    <m:t>=1</m:t>
                  </m:r>
                </m:sub>
                <m:sup>
                  <m:r>
                    <w:rPr>
                      <w:rFonts w:ascii="Cambria Math" w:eastAsia="Cambria Math" w:hAnsi="Cambria Math" w:cs="Cambria Math"/>
                    </w:rPr>
                    <m:t>l</m:t>
                  </m:r>
                </m:sup>
                <m:e>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Theme="minorEastAsia" w:hAnsi="Cambria Math" w:cs="Cambria Math" w:hint="eastAsia"/>
                        </w:rPr>
                        <m:t>i</m:t>
                      </m:r>
                    </m:sub>
                  </m:sSub>
                </m:e>
              </m:nary>
            </m:oMath>
            <w:r w:rsidR="00AD7D42">
              <w:rPr>
                <w:rFonts w:eastAsiaTheme="minorEastAsia"/>
                <w:kern w:val="0"/>
                <w:szCs w:val="24"/>
              </w:rPr>
              <w:t xml:space="preserve"> </w:t>
            </w:r>
          </w:p>
        </w:tc>
        <w:tc>
          <w:tcPr>
            <w:tcW w:w="644" w:type="dxa"/>
            <w:vAlign w:val="center"/>
          </w:tcPr>
          <w:p w:rsidR="00933752" w:rsidRDefault="00933752" w:rsidP="00EB24AF">
            <w:pPr>
              <w:adjustRightInd w:val="0"/>
              <w:snapToGrid w:val="0"/>
              <w:jc w:val="center"/>
            </w:pPr>
            <w:r>
              <w:t>(</w:t>
            </w:r>
            <w:r>
              <w:fldChar w:fldCharType="begin"/>
            </w:r>
            <w:r>
              <w:instrText xml:space="preserve"> AUTONUM  \* Arabic </w:instrText>
            </w:r>
            <w:r>
              <w:fldChar w:fldCharType="end"/>
            </w:r>
            <w:r>
              <w:t>)</w:t>
            </w:r>
          </w:p>
        </w:tc>
      </w:tr>
    </w:tbl>
    <w:p w:rsidR="00933752" w:rsidRDefault="00933752" w:rsidP="002F1C47">
      <w:pPr>
        <w:ind w:firstLineChars="200" w:firstLine="480"/>
      </w:pPr>
      <w:r w:rsidRPr="00933752">
        <w:t xml:space="preserve">where α is the </w:t>
      </w:r>
      <m:oMath>
        <m:r>
          <w:rPr>
            <w:rFonts w:ascii="Cambria Math" w:hAnsi="Cambria Math"/>
          </w:rPr>
          <m:t>L1</m:t>
        </m:r>
      </m:oMath>
      <w:r w:rsidRPr="00933752">
        <w:t xml:space="preserve"> regularization parameter, l is the number of leaves in the tree, and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Pr="00933752">
        <w:t>is the value of the jth</w:t>
      </w:r>
      <w:r>
        <w:t xml:space="preserve"> </w:t>
      </w:r>
      <w:r w:rsidRPr="00933752">
        <w:t>leaf.</w:t>
      </w:r>
    </w:p>
    <w:p w:rsidR="00933752" w:rsidRDefault="00933752" w:rsidP="002F1C47">
      <w:pPr>
        <w:ind w:firstLineChars="200" w:firstLine="480"/>
      </w:pPr>
      <m:oMath>
        <m:r>
          <w:rPr>
            <w:rFonts w:ascii="Cambria Math" w:hAnsi="Cambria Math"/>
          </w:rPr>
          <m:t>L2</m:t>
        </m:r>
      </m:oMath>
      <w:r w:rsidRPr="00933752">
        <w:t xml:space="preserve"> regularization: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33752" w:rsidTr="00EB24AF">
        <w:trPr>
          <w:trHeight w:val="338"/>
        </w:trPr>
        <w:tc>
          <w:tcPr>
            <w:tcW w:w="8580" w:type="dxa"/>
            <w:vAlign w:val="center"/>
          </w:tcPr>
          <w:p w:rsidR="00933752" w:rsidRPr="007900B2" w:rsidRDefault="00000000" w:rsidP="00AD7D42">
            <w:pPr>
              <w:adjustRightInd w:val="0"/>
              <w:snapToGrid w:val="0"/>
              <w:jc w:val="center"/>
              <w:rPr>
                <w:rFonts w:eastAsiaTheme="minorEastAsia"/>
                <w:kern w:val="0"/>
                <w:szCs w:val="24"/>
              </w:rPr>
            </w:pPr>
            <m:oMath>
              <m:sSub>
                <m:sSubPr>
                  <m:ctrlPr>
                    <w:rPr>
                      <w:rFonts w:ascii="Cambria Math" w:eastAsia="Cambria Math" w:hAnsi="Cambria Math" w:cs="Cambria Math"/>
                    </w:rPr>
                  </m:ctrlPr>
                </m:sSubPr>
                <m:e>
                  <m:r>
                    <m:rPr>
                      <m:scr m:val="script"/>
                    </m:rPr>
                    <w:rPr>
                      <w:rFonts w:ascii="Cambria Math" w:eastAsia="Cambria Math" w:hAnsi="Cambria Math" w:cs="Cambria Math"/>
                    </w:rPr>
                    <m:t>L</m:t>
                  </m:r>
                </m:e>
                <m:sub>
                  <m:r>
                    <w:rPr>
                      <w:rFonts w:ascii="Cambria Math" w:eastAsia="Cambria Math" w:hAnsi="Cambria Math" w:cs="Cambria Math"/>
                    </w:rPr>
                    <m:t>L2</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λ</m:t>
              </m:r>
              <m:nary>
                <m:naryPr>
                  <m:chr m:val="∑"/>
                  <m:limLoc m:val="undOvr"/>
                  <m:grow m:val="1"/>
                  <m:ctrlPr>
                    <w:rPr>
                      <w:rFonts w:ascii="Cambria Math" w:eastAsia="Cambria Math" w:hAnsi="Cambria Math" w:cs="Cambria Math"/>
                    </w:rPr>
                  </m:ctrlPr>
                </m:naryPr>
                <m:sub>
                  <m:r>
                    <w:rPr>
                      <w:rFonts w:ascii="Cambria Math" w:eastAsiaTheme="minorEastAsia" w:hAnsi="Cambria Math" w:cs="Cambria Math" w:hint="eastAsia"/>
                    </w:rPr>
                    <m:t>i</m:t>
                  </m:r>
                  <m:r>
                    <w:rPr>
                      <w:rFonts w:ascii="Cambria Math" w:eastAsia="Cambria Math" w:hAnsi="Cambria Math" w:cs="Cambria Math"/>
                    </w:rPr>
                    <m:t>=1</m:t>
                  </m:r>
                </m:sub>
                <m:sup>
                  <m:r>
                    <w:rPr>
                      <w:rFonts w:ascii="Cambria Math" w:eastAsia="Cambria Math" w:hAnsi="Cambria Math" w:cs="Cambria Math"/>
                    </w:rPr>
                    <m:t>l</m:t>
                  </m:r>
                </m:sup>
                <m:e>
                  <m:sSubSup>
                    <m:sSubSupPr>
                      <m:ctrlPr>
                        <w:rPr>
                          <w:rFonts w:ascii="Cambria Math" w:eastAsia="Cambria Math" w:hAnsi="Cambria Math" w:cs="Cambria Math"/>
                        </w:rPr>
                      </m:ctrlPr>
                    </m:sSubSupPr>
                    <m:e>
                      <m:r>
                        <w:rPr>
                          <w:rFonts w:ascii="Cambria Math" w:eastAsia="Cambria Math" w:hAnsi="Cambria Math" w:cs="Cambria Math"/>
                        </w:rPr>
                        <m:t>w</m:t>
                      </m:r>
                    </m:e>
                    <m:sub>
                      <m:r>
                        <w:rPr>
                          <w:rFonts w:ascii="Cambria Math" w:eastAsiaTheme="minorEastAsia" w:hAnsi="Cambria Math" w:cs="Cambria Math" w:hint="eastAsia"/>
                        </w:rPr>
                        <m:t>i</m:t>
                      </m:r>
                    </m:sub>
                    <m:sup>
                      <m:r>
                        <w:rPr>
                          <w:rFonts w:ascii="Cambria Math" w:eastAsia="Cambria Math" w:hAnsi="Cambria Math" w:cs="Cambria Math"/>
                        </w:rPr>
                        <m:t>2</m:t>
                      </m:r>
                    </m:sup>
                  </m:sSubSup>
                </m:e>
              </m:nary>
            </m:oMath>
            <w:r w:rsidR="00AD7D42">
              <w:rPr>
                <w:rFonts w:eastAsiaTheme="minorEastAsia"/>
                <w:kern w:val="0"/>
                <w:szCs w:val="24"/>
              </w:rPr>
              <w:t xml:space="preserve"> </w:t>
            </w:r>
          </w:p>
        </w:tc>
        <w:tc>
          <w:tcPr>
            <w:tcW w:w="644" w:type="dxa"/>
            <w:vAlign w:val="center"/>
          </w:tcPr>
          <w:p w:rsidR="00933752" w:rsidRDefault="00933752" w:rsidP="00EB24AF">
            <w:pPr>
              <w:adjustRightInd w:val="0"/>
              <w:snapToGrid w:val="0"/>
              <w:jc w:val="center"/>
            </w:pPr>
            <w:r>
              <w:t>(</w:t>
            </w:r>
            <w:r>
              <w:fldChar w:fldCharType="begin"/>
            </w:r>
            <w:r>
              <w:instrText xml:space="preserve"> AUTONUM  \* Arabic </w:instrText>
            </w:r>
            <w:r>
              <w:fldChar w:fldCharType="end"/>
            </w:r>
            <w:r>
              <w:t>)</w:t>
            </w:r>
          </w:p>
        </w:tc>
      </w:tr>
    </w:tbl>
    <w:p w:rsidR="00933752" w:rsidRDefault="00933752" w:rsidP="002F1C47">
      <w:pPr>
        <w:ind w:firstLineChars="200" w:firstLine="480"/>
      </w:pPr>
      <w:r w:rsidRPr="00933752">
        <w:t xml:space="preserve">where </w:t>
      </w:r>
      <m:oMath>
        <m:r>
          <w:rPr>
            <w:rFonts w:ascii="Cambria Math" w:hAnsi="Cambria Math"/>
          </w:rPr>
          <m:t>λ</m:t>
        </m:r>
      </m:oMath>
      <w:r w:rsidRPr="00933752">
        <w:t xml:space="preserve"> is the </w:t>
      </w:r>
      <m:oMath>
        <m:r>
          <w:rPr>
            <w:rFonts w:ascii="Cambria Math" w:hAnsi="Cambria Math"/>
          </w:rPr>
          <m:t>L2</m:t>
        </m:r>
      </m:oMath>
      <w:r w:rsidRPr="00933752">
        <w:t xml:space="preserve"> regularization parameter, l is the number of leaves in the tree, and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Pr="00933752">
        <w:t xml:space="preserve"> is the weight of the jth leaf.</w:t>
      </w:r>
    </w:p>
    <w:p w:rsidR="00933752" w:rsidRDefault="00933752" w:rsidP="002F1C47">
      <w:pPr>
        <w:ind w:firstLineChars="200" w:firstLine="480"/>
      </w:pPr>
      <w:r w:rsidRPr="00933752">
        <w:t>Learning rate: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33752" w:rsidTr="00EB24AF">
        <w:trPr>
          <w:trHeight w:val="338"/>
        </w:trPr>
        <w:tc>
          <w:tcPr>
            <w:tcW w:w="8580" w:type="dxa"/>
            <w:vAlign w:val="center"/>
          </w:tcPr>
          <w:p w:rsidR="00933752" w:rsidRPr="007900B2" w:rsidRDefault="00000000" w:rsidP="00AD7D42">
            <w:pPr>
              <w:jc w:val="center"/>
              <w:rPr>
                <w:rFonts w:eastAsiaTheme="minorEastAsia"/>
                <w:kern w:val="0"/>
                <w:szCs w:val="24"/>
              </w:rPr>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r>
                <w:rPr>
                  <w:rFonts w:ascii="Cambria Math" w:eastAsia="Cambria Math" w:hAnsi="Cambria Math" w:cs="Cambria Math"/>
                </w:rPr>
                <m:t>-η</m:t>
              </m:r>
              <m:f>
                <m:fPr>
                  <m:ctrlPr>
                    <w:rPr>
                      <w:rFonts w:ascii="Cambria Math" w:eastAsia="Cambria Math" w:hAnsi="Cambria Math" w:cs="Cambria Math"/>
                    </w:rPr>
                  </m:ctrlPr>
                </m:fPr>
                <m:num>
                  <m:r>
                    <m:rPr>
                      <m:sty m:val="p"/>
                    </m:rPr>
                    <w:rPr>
                      <w:rFonts w:ascii="Cambria Math" w:eastAsia="Cambria Math" w:hAnsi="Cambria Math" w:cs="Cambria Math"/>
                    </w:rPr>
                    <m:t>∂</m:t>
                  </m:r>
                  <m:r>
                    <m:rPr>
                      <m:scr m:val="script"/>
                    </m:rPr>
                    <w:rPr>
                      <w:rFonts w:ascii="Cambria Math" w:eastAsia="Cambria Math" w:hAnsi="Cambria Math" w:cs="Cambria Math"/>
                    </w:rPr>
                    <m:t>L</m:t>
                  </m:r>
                </m:num>
                <m:den>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den>
              </m:f>
            </m:oMath>
            <w:r w:rsidR="00AD7D42">
              <w:rPr>
                <w:rFonts w:eastAsiaTheme="minorEastAsia"/>
                <w:kern w:val="0"/>
                <w:szCs w:val="24"/>
              </w:rPr>
              <w:t xml:space="preserve"> </w:t>
            </w:r>
          </w:p>
        </w:tc>
        <w:tc>
          <w:tcPr>
            <w:tcW w:w="644" w:type="dxa"/>
            <w:vAlign w:val="center"/>
          </w:tcPr>
          <w:p w:rsidR="00933752" w:rsidRDefault="00933752" w:rsidP="00EB24AF">
            <w:pPr>
              <w:adjustRightInd w:val="0"/>
              <w:snapToGrid w:val="0"/>
              <w:jc w:val="center"/>
            </w:pPr>
            <w:r>
              <w:t>(</w:t>
            </w:r>
            <w:r>
              <w:fldChar w:fldCharType="begin"/>
            </w:r>
            <w:r>
              <w:instrText xml:space="preserve"> AUTONUM  \* Arabic </w:instrText>
            </w:r>
            <w:r>
              <w:fldChar w:fldCharType="end"/>
            </w:r>
            <w:r>
              <w:t>)</w:t>
            </w:r>
          </w:p>
        </w:tc>
      </w:tr>
    </w:tbl>
    <w:p w:rsidR="00933752" w:rsidRPr="00933752" w:rsidRDefault="00933752" w:rsidP="002F1C47">
      <w:pPr>
        <w:ind w:firstLineChars="200" w:firstLine="480"/>
      </w:pPr>
      <w:r w:rsidRPr="00933752">
        <w:t>where</w:t>
      </w:r>
      <w:r w:rsidR="00AE4352" w:rsidRPr="00AE4352">
        <w:rPr>
          <w:rFonts w:ascii="Cambria Math" w:hAnsi="Cambria Math"/>
          <w:i/>
        </w:rPr>
        <w:t xml:space="preserve"> </w:t>
      </w:r>
      <m:oMath>
        <m:r>
          <w:rPr>
            <w:rFonts w:ascii="Cambria Math" w:hAnsi="Cambria Math"/>
          </w:rPr>
          <m:t>η</m:t>
        </m:r>
      </m:oMath>
      <w:r w:rsidRPr="00933752">
        <w:t xml:space="preserve"> is the learning rate, and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Pr="00933752">
        <w:t xml:space="preserve"> is the predicted value at iteration t.</w:t>
      </w:r>
    </w:p>
    <w:p w:rsidR="00933752" w:rsidRDefault="00A43A0C" w:rsidP="002F1C47">
      <w:pPr>
        <w:ind w:firstLineChars="200" w:firstLine="480"/>
      </w:pPr>
      <w:r>
        <w:lastRenderedPageBreak/>
        <w:t>Before the actual division, we arrange</w:t>
      </w:r>
    </w:p>
    <w:p w:rsidR="002F1C47" w:rsidRPr="002F1C47" w:rsidRDefault="00A43A0C" w:rsidP="00E91711">
      <w:pPr>
        <w:ind w:firstLineChars="200" w:firstLine="480"/>
      </w:pPr>
      <w:r>
        <w:t>d the data, so that sailboat variants with a higher proportion of data appeared at the forefront of the queue, and thus could be included in the training set. Conversely, variants with a lower proportion of data were placed at the back of the queue and prioritized for the testing set. This procedure helped to ensure that our model was trained on representative data and tested on niche data.</w:t>
      </w:r>
      <w:r w:rsidR="002F1C47">
        <w:t xml:space="preserve"> </w:t>
      </w:r>
      <w:r>
        <w:t>LightGBM Machine Learning Model Analysis</w:t>
      </w:r>
    </w:p>
    <w:p w:rsidR="002F1C47" w:rsidRDefault="002F1C47" w:rsidP="0067103A">
      <w:pPr>
        <w:keepNext/>
        <w:jc w:val="center"/>
      </w:pPr>
      <w:r>
        <w:rPr>
          <w:noProof/>
        </w:rPr>
        <w:drawing>
          <wp:inline distT="0" distB="0" distL="0" distR="0">
            <wp:extent cx="5730875" cy="2752725"/>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875" cy="2752725"/>
                    </a:xfrm>
                    <a:prstGeom prst="rect">
                      <a:avLst/>
                    </a:prstGeom>
                    <a:noFill/>
                    <a:ln>
                      <a:noFill/>
                    </a:ln>
                  </pic:spPr>
                </pic:pic>
              </a:graphicData>
            </a:graphic>
          </wp:inline>
        </w:drawing>
      </w:r>
    </w:p>
    <w:p w:rsidR="00A43A0C" w:rsidRDefault="002F1C47" w:rsidP="002F1C47">
      <w:pPr>
        <w:pStyle w:val="ad"/>
      </w:pPr>
      <w:r>
        <w:t xml:space="preserve">Figure </w:t>
      </w:r>
      <w:r>
        <w:fldChar w:fldCharType="begin"/>
      </w:r>
      <w:r>
        <w:instrText xml:space="preserve"> SEQ Figure \* ARABIC </w:instrText>
      </w:r>
      <w:r>
        <w:fldChar w:fldCharType="separate"/>
      </w:r>
      <w:r w:rsidR="00F03840">
        <w:rPr>
          <w:noProof/>
        </w:rPr>
        <w:t>27</w:t>
      </w:r>
      <w:r>
        <w:fldChar w:fldCharType="end"/>
      </w:r>
      <w:r w:rsidRPr="00BE7FDA">
        <w:t>LightGBM Analysis Flowchart for Predicting Retained Value of Sailboats</w:t>
      </w:r>
    </w:p>
    <w:p w:rsidR="00AE0392" w:rsidRPr="00AE0392" w:rsidRDefault="00A43A0C" w:rsidP="00A43A0C">
      <w:pPr>
        <w:ind w:firstLineChars="200" w:firstLine="480"/>
      </w:pPr>
      <w:r>
        <w:t>Using the LightGBM machine learning model analysis, we set the values of the parameters: numLeaves, minDataInLeaf, maxDepth, and learningRate to 31, 50, -1, and 0.1, respectively. We examined the impact of features such as make, variant, length, country region, state, original price, and listing price on the retained value. We employed the fltLightGBM function for model training, predict function for testing set data prediction and simulation processing, and feature</w:t>
      </w:r>
      <w:r w:rsidR="00C73272">
        <w:t xml:space="preserve">. </w:t>
      </w:r>
      <w:r>
        <w:t>Importance function for calculating the influence of each feature on the price and plotting the results. Finally, we found that the year of manufacture and sailboat variant were highly correlated with the retained value.</w:t>
      </w:r>
      <w:r w:rsidRPr="00AE0392">
        <w:rPr>
          <w:rFonts w:hint="eastAsia"/>
        </w:rPr>
        <w:t xml:space="preserve"> </w:t>
      </w:r>
    </w:p>
    <w:p w:rsidR="00B80675" w:rsidRPr="00B80675" w:rsidRDefault="00873CA4" w:rsidP="00B80675">
      <w:pPr>
        <w:pStyle w:val="1"/>
      </w:pPr>
      <w:bookmarkStart w:id="41" w:name="_Toc131477965"/>
      <w:r w:rsidRPr="00873CA4">
        <w:t>Sensitivity Analysis and Error Analysis</w:t>
      </w:r>
      <w:bookmarkEnd w:id="41"/>
      <w:r w:rsidRPr="00873CA4">
        <w:t xml:space="preserve"> </w:t>
      </w:r>
      <w:bookmarkEnd w:id="37"/>
      <w:bookmarkEnd w:id="38"/>
    </w:p>
    <w:p w:rsidR="00873CA4" w:rsidRDefault="00B80675" w:rsidP="00B80675">
      <w:pPr>
        <w:pStyle w:val="2"/>
        <w:spacing w:after="163"/>
      </w:pPr>
      <w:bookmarkStart w:id="42" w:name="_Toc131477966"/>
      <w:r w:rsidRPr="00B80675">
        <w:t>Sensitivity analysis</w:t>
      </w:r>
      <w:bookmarkEnd w:id="42"/>
    </w:p>
    <w:p w:rsidR="00B80675" w:rsidRDefault="00B80675" w:rsidP="00B80675">
      <w:pPr>
        <w:pStyle w:val="ac"/>
        <w:numPr>
          <w:ilvl w:val="0"/>
          <w:numId w:val="9"/>
        </w:numPr>
      </w:pPr>
      <w:r w:rsidRPr="00B80675">
        <w:t>The model is sensitive to the selection of features and the way data is preprocessed. Incorrect feature selection and inappropriate data preprocessing may lead to a decrease in the accuracy of the model's prediction results.</w:t>
      </w:r>
    </w:p>
    <w:p w:rsidR="00B80675" w:rsidRDefault="00B80675" w:rsidP="00B80675">
      <w:pPr>
        <w:pStyle w:val="ac"/>
        <w:numPr>
          <w:ilvl w:val="0"/>
          <w:numId w:val="9"/>
        </w:numPr>
      </w:pPr>
      <w:r w:rsidRPr="00B80675">
        <w:t>The model exhibits a high dependency on time-series data, and any instability in cyclic or trending data may lead to a decrease in the accuracy of predicted outcomes.</w:t>
      </w:r>
    </w:p>
    <w:p w:rsidR="00B80675" w:rsidRDefault="00B80675" w:rsidP="00B80675">
      <w:pPr>
        <w:pStyle w:val="ac"/>
        <w:numPr>
          <w:ilvl w:val="0"/>
          <w:numId w:val="9"/>
        </w:numPr>
      </w:pPr>
      <w:r w:rsidRPr="00B80675">
        <w:t>The selection of learning depth can significantly affect the accuracy and generalization ability of a model.</w:t>
      </w:r>
    </w:p>
    <w:p w:rsidR="0067103A" w:rsidRPr="00B80675" w:rsidRDefault="0067103A" w:rsidP="0067103A">
      <w:pPr>
        <w:pStyle w:val="ac"/>
        <w:ind w:left="440" w:firstLine="0"/>
        <w:rPr>
          <w:rFonts w:hint="eastAsia"/>
        </w:rPr>
      </w:pPr>
    </w:p>
    <w:p w:rsidR="00B80675" w:rsidRDefault="00B80675" w:rsidP="00B80675">
      <w:pPr>
        <w:pStyle w:val="2"/>
        <w:spacing w:after="163"/>
      </w:pPr>
      <w:bookmarkStart w:id="43" w:name="_Toc131477967"/>
      <w:r w:rsidRPr="00873CA4">
        <w:lastRenderedPageBreak/>
        <w:t>Error source analysis</w:t>
      </w:r>
      <w:bookmarkEnd w:id="43"/>
    </w:p>
    <w:p w:rsidR="00B80675" w:rsidRDefault="00B80675" w:rsidP="00B80675">
      <w:pPr>
        <w:pStyle w:val="ac"/>
        <w:numPr>
          <w:ilvl w:val="0"/>
          <w:numId w:val="10"/>
        </w:numPr>
      </w:pPr>
      <w:r w:rsidRPr="00B80675">
        <w:t>The noise and outliers in the data can affect the accuracy of the model.</w:t>
      </w:r>
      <w:r>
        <w:rPr>
          <w:rFonts w:hint="eastAsia"/>
        </w:rPr>
        <w:t>。</w:t>
      </w:r>
    </w:p>
    <w:p w:rsidR="00B80675" w:rsidRDefault="00B80675" w:rsidP="00B80675">
      <w:pPr>
        <w:pStyle w:val="ac"/>
        <w:numPr>
          <w:ilvl w:val="0"/>
          <w:numId w:val="10"/>
        </w:numPr>
      </w:pPr>
      <w:r w:rsidRPr="00B80675">
        <w:t>When a model deals with large-scale datasets, limitations of memory and computational resources may impact the accuracy of the model.</w:t>
      </w:r>
    </w:p>
    <w:p w:rsidR="00B80675" w:rsidRDefault="00B80675" w:rsidP="00B80675">
      <w:pPr>
        <w:pStyle w:val="ac"/>
        <w:numPr>
          <w:ilvl w:val="0"/>
          <w:numId w:val="10"/>
        </w:numPr>
      </w:pPr>
      <w:r w:rsidRPr="00B80675">
        <w:t>For certain application scenarios, the complexity of the model may directly impact the accuracy of prediction results</w:t>
      </w:r>
    </w:p>
    <w:p w:rsidR="00B80675" w:rsidRDefault="00B80675" w:rsidP="00B80675">
      <w:pPr>
        <w:pStyle w:val="ac"/>
        <w:numPr>
          <w:ilvl w:val="0"/>
          <w:numId w:val="10"/>
        </w:numPr>
      </w:pPr>
      <w:r w:rsidRPr="00B80675">
        <w:t>For some unstable time series data, the model may not capture the changes in patterns, which can lead to a decrease in model accuracy.</w:t>
      </w:r>
    </w:p>
    <w:p w:rsidR="00B80675" w:rsidRPr="00B80675" w:rsidRDefault="00B80675" w:rsidP="00B80675">
      <w:pPr>
        <w:pStyle w:val="ac"/>
        <w:numPr>
          <w:ilvl w:val="0"/>
          <w:numId w:val="10"/>
        </w:numPr>
      </w:pPr>
      <w:r w:rsidRPr="00B80675">
        <w:t>The regularization mechanism may not be suitable for all scenarios and might result in overfitting problems.</w:t>
      </w:r>
    </w:p>
    <w:p w:rsidR="00A51839" w:rsidRDefault="00EF3750">
      <w:pPr>
        <w:pStyle w:val="1"/>
      </w:pPr>
      <w:bookmarkStart w:id="44" w:name="_Toc58505783"/>
      <w:bookmarkStart w:id="45" w:name="_Toc131477968"/>
      <w:r>
        <w:t xml:space="preserve">Model Evaluation </w:t>
      </w:r>
      <w:r>
        <w:rPr>
          <w:rFonts w:hint="eastAsia"/>
        </w:rPr>
        <w:t>and</w:t>
      </w:r>
      <w:r>
        <w:t xml:space="preserve"> Further Discussion</w:t>
      </w:r>
      <w:bookmarkEnd w:id="44"/>
      <w:bookmarkEnd w:id="45"/>
    </w:p>
    <w:p w:rsidR="00A51839" w:rsidRDefault="00EF3750">
      <w:pPr>
        <w:pStyle w:val="2"/>
        <w:spacing w:after="163"/>
      </w:pPr>
      <w:bookmarkStart w:id="46" w:name="_Toc58505784"/>
      <w:bookmarkStart w:id="47" w:name="_Toc131477969"/>
      <w:r>
        <w:t>Strengths</w:t>
      </w:r>
      <w:bookmarkEnd w:id="46"/>
      <w:bookmarkEnd w:id="47"/>
    </w:p>
    <w:p w:rsidR="00672428" w:rsidRDefault="00672428" w:rsidP="00672428">
      <w:pPr>
        <w:pStyle w:val="ac"/>
        <w:numPr>
          <w:ilvl w:val="0"/>
          <w:numId w:val="3"/>
        </w:numPr>
        <w:rPr>
          <w:rFonts w:cs="Times New Roman"/>
          <w:color w:val="000000"/>
          <w:kern w:val="0"/>
          <w:szCs w:val="24"/>
        </w:rPr>
      </w:pPr>
      <w:bookmarkStart w:id="48" w:name="_Toc58505785"/>
      <w:r w:rsidRPr="00672428">
        <w:rPr>
          <w:rFonts w:cs="Times New Roman"/>
          <w:color w:val="000000"/>
          <w:kern w:val="0"/>
          <w:szCs w:val="24"/>
        </w:rPr>
        <w:t xml:space="preserve">After considering the preservation of assets, the analysis of the resale value of second-hand sailboats has shifted towards evaluating asset preservation. Consequently, more persuasive data was obtained. </w:t>
      </w:r>
    </w:p>
    <w:p w:rsidR="00672428" w:rsidRDefault="00672428" w:rsidP="00672428">
      <w:pPr>
        <w:pStyle w:val="ac"/>
        <w:numPr>
          <w:ilvl w:val="0"/>
          <w:numId w:val="3"/>
        </w:numPr>
      </w:pPr>
      <w:r w:rsidRPr="00672428">
        <w:t xml:space="preserve">Various analysis models were applied to different data types to control variables and examine the correlation between single or multiple indicators and sale prices, thereby enhancing the precision of the model. </w:t>
      </w:r>
    </w:p>
    <w:p w:rsidR="00672428" w:rsidRDefault="00672428" w:rsidP="00672428">
      <w:pPr>
        <w:pStyle w:val="ac"/>
        <w:numPr>
          <w:ilvl w:val="0"/>
          <w:numId w:val="3"/>
        </w:numPr>
      </w:pPr>
      <w:r w:rsidRPr="00672428">
        <w:t xml:space="preserve">Among a plethora of models including XGBoost, RandomForest, BP neural network model, multivariate linear regression, and Light-GBM, the latter was selected owing to its fast computational speed, high accuracy, good interpretability, and compatibility with large-scale data, ensuring excellent efficiency during model operation. </w:t>
      </w:r>
    </w:p>
    <w:p w:rsidR="00672428" w:rsidRDefault="00672428" w:rsidP="00672428">
      <w:pPr>
        <w:pStyle w:val="ac"/>
        <w:numPr>
          <w:ilvl w:val="0"/>
          <w:numId w:val="3"/>
        </w:numPr>
      </w:pPr>
      <w:r w:rsidRPr="00672428">
        <w:t xml:space="preserve">Our model exhibits a strong association with time series relationships. In principle, our model can efficiently capture periodicities, trends, and random variables within the collected data, provided that adequate and stationary historical data of a sufficiently long duration is available. </w:t>
      </w:r>
    </w:p>
    <w:p w:rsidR="00672428" w:rsidRDefault="00672428" w:rsidP="00672428">
      <w:pPr>
        <w:pStyle w:val="ac"/>
        <w:numPr>
          <w:ilvl w:val="0"/>
          <w:numId w:val="3"/>
        </w:numPr>
      </w:pPr>
      <w:r>
        <w:t>O</w:t>
      </w:r>
      <w:r w:rsidRPr="00672428">
        <w:t>ur model shows high scalability, meaning that providing more relevant indicator data enables the analysis of several graphs, rendering it appropriate in varied scenarios. Given the support of adequate data, the model's predictions will increasingly become more accurate.</w:t>
      </w:r>
    </w:p>
    <w:p w:rsidR="00A51839" w:rsidRPr="0074598B" w:rsidRDefault="00EF3750">
      <w:pPr>
        <w:pStyle w:val="2"/>
        <w:spacing w:after="163"/>
      </w:pPr>
      <w:bookmarkStart w:id="49" w:name="_Toc131477970"/>
      <w:r w:rsidRPr="0074598B">
        <w:t>Weakness</w:t>
      </w:r>
      <w:bookmarkEnd w:id="48"/>
      <w:r w:rsidRPr="0074598B">
        <w:rPr>
          <w:rFonts w:hint="eastAsia"/>
        </w:rPr>
        <w:t>es</w:t>
      </w:r>
      <w:bookmarkEnd w:id="49"/>
    </w:p>
    <w:p w:rsidR="00B93CF5" w:rsidRDefault="00B93CF5" w:rsidP="00C73885">
      <w:pPr>
        <w:pStyle w:val="ac"/>
        <w:numPr>
          <w:ilvl w:val="0"/>
          <w:numId w:val="3"/>
        </w:numPr>
      </w:pPr>
      <w:r w:rsidRPr="00B93CF5">
        <w:t>The resale price of second-hand sailboats is determined by a complex array of factors. The model under consideration, which examines a limited number of indicators, yields an unsatisfactory level of accuracy. Although the maintenance level of second-hand sailboats is another critical determinant of their selling price, we are unable to access this data.</w:t>
      </w:r>
    </w:p>
    <w:p w:rsidR="00672428" w:rsidRPr="00672428" w:rsidRDefault="00B93CF5" w:rsidP="00C73885">
      <w:pPr>
        <w:pStyle w:val="ac"/>
        <w:numPr>
          <w:ilvl w:val="0"/>
          <w:numId w:val="3"/>
        </w:numPr>
      </w:pPr>
      <w:r w:rsidRPr="00B93CF5">
        <w:t>An ARIMA model was utilized to investigate potentially causal factors influenced by the year indicator, along with other pertinent indicators.</w:t>
      </w:r>
      <w:r>
        <w:t xml:space="preserve"> </w:t>
      </w:r>
      <w:r w:rsidRPr="00B93CF5">
        <w:t xml:space="preserve">Nevertheless, ARIMA models demand lengthy historical data for model training and are unsuitable for non-stationary </w:t>
      </w:r>
      <w:r w:rsidRPr="00B93CF5">
        <w:lastRenderedPageBreak/>
        <w:t>time series data. Furthermore, the year variable in the data set manifests a sporadic and discontinuous pattern, which exacerbates the ARIMA model's lack of suitability.</w:t>
      </w:r>
    </w:p>
    <w:p w:rsidR="00A51839" w:rsidRDefault="00EF3750">
      <w:pPr>
        <w:pStyle w:val="2"/>
        <w:spacing w:after="163"/>
      </w:pPr>
      <w:bookmarkStart w:id="50" w:name="_Toc58505786"/>
      <w:bookmarkStart w:id="51" w:name="_Toc131477971"/>
      <w:r>
        <w:t>Further Discussion</w:t>
      </w:r>
      <w:bookmarkEnd w:id="50"/>
      <w:bookmarkEnd w:id="51"/>
    </w:p>
    <w:p w:rsidR="00814FE4" w:rsidRDefault="00814FE4" w:rsidP="00814FE4">
      <w:pPr>
        <w:pStyle w:val="3"/>
      </w:pPr>
      <w:r w:rsidRPr="00814FE4">
        <w:t>Improvement of the mod</w:t>
      </w:r>
      <w:r>
        <w:t>el</w:t>
      </w:r>
    </w:p>
    <w:p w:rsidR="00814FE4" w:rsidRDefault="00814FE4" w:rsidP="00814FE4">
      <w:pPr>
        <w:pStyle w:val="ac"/>
        <w:numPr>
          <w:ilvl w:val="0"/>
          <w:numId w:val="7"/>
        </w:numPr>
      </w:pPr>
      <w:r w:rsidRPr="00814FE4">
        <w:t>It is recommended that one incorporate algorithms that optimize gradient decision trees to expedite training and inference speed, based on the particular context.</w:t>
      </w:r>
    </w:p>
    <w:p w:rsidR="00814FE4" w:rsidRDefault="00D81E4E" w:rsidP="00814FE4">
      <w:pPr>
        <w:pStyle w:val="ac"/>
        <w:numPr>
          <w:ilvl w:val="0"/>
          <w:numId w:val="7"/>
        </w:numPr>
      </w:pPr>
      <w:r w:rsidRPr="00D81E4E">
        <w:t>It is recommended to explore and integrate more regularization techniques to improve the generalization performance and robustness of the model.</w:t>
      </w:r>
    </w:p>
    <w:p w:rsidR="00D81E4E" w:rsidRDefault="00D81E4E" w:rsidP="00814FE4">
      <w:pPr>
        <w:pStyle w:val="ac"/>
        <w:numPr>
          <w:ilvl w:val="0"/>
          <w:numId w:val="7"/>
        </w:numPr>
      </w:pPr>
      <w:r w:rsidRPr="00D81E4E">
        <w:t>To obtain comprehensive and accurate analysis, it is recommended to use multivariate time series models that take into account interactions among several independent variables.</w:t>
      </w:r>
    </w:p>
    <w:p w:rsidR="00814FE4" w:rsidRPr="00814FE4" w:rsidRDefault="00D81E4E" w:rsidP="00814FE4">
      <w:pPr>
        <w:pStyle w:val="ac"/>
        <w:numPr>
          <w:ilvl w:val="0"/>
          <w:numId w:val="7"/>
        </w:numPr>
      </w:pPr>
      <w:r w:rsidRPr="00D81E4E">
        <w:t>To expedite the process of model training and inference, it is recommended to optimize the model fitting and parameter estimation.</w:t>
      </w:r>
    </w:p>
    <w:p w:rsidR="00A51839" w:rsidRDefault="00814FE4" w:rsidP="00814FE4">
      <w:pPr>
        <w:pStyle w:val="3"/>
      </w:pPr>
      <w:r w:rsidRPr="00814FE4">
        <w:t>Extension of the model</w:t>
      </w:r>
    </w:p>
    <w:p w:rsidR="00814FE4" w:rsidRPr="00814FE4" w:rsidRDefault="00D81E4E" w:rsidP="00D81E4E">
      <w:pPr>
        <w:ind w:firstLineChars="200" w:firstLine="480"/>
      </w:pPr>
      <w:r w:rsidRPr="00D81E4E">
        <w:t>Enable multi-task learning and deep learning frameworks to extend the application of the model. Incorporate incremental learning for dynamic model updates, automatic feature extraction and selection for efficient feature engineering. Integrate large-scale data analysis and stream processing to enable real-time monitoring of data changes and facilitate predictive modeling. Facilitate multi-output prediction and learning from heterogeneous datasets to handle complex data structures. Support learning from multimodal datasets that integrate diverse types of data.</w:t>
      </w:r>
    </w:p>
    <w:p w:rsidR="00A51839" w:rsidRDefault="00EF3750">
      <w:pPr>
        <w:pStyle w:val="1"/>
      </w:pPr>
      <w:bookmarkStart w:id="52" w:name="_Toc58505787"/>
      <w:bookmarkStart w:id="53" w:name="_Toc131477972"/>
      <w:r>
        <w:t>Conclusion</w:t>
      </w:r>
      <w:bookmarkEnd w:id="52"/>
      <w:bookmarkEnd w:id="53"/>
    </w:p>
    <w:p w:rsidR="0067103A" w:rsidRDefault="00C4117D" w:rsidP="00C4117D">
      <w:pPr>
        <w:ind w:firstLineChars="250" w:firstLine="600"/>
      </w:pPr>
      <w:r>
        <w:t xml:space="preserve">Building a predictive model for secondhand sailboat prices demands more than a mere analysis of the relationship between different indicators and transaction prices. Human pricing errors inherent in such transactions preclude this approach. </w:t>
      </w:r>
    </w:p>
    <w:p w:rsidR="00C4117D" w:rsidRDefault="00C4117D" w:rsidP="00C4117D">
      <w:pPr>
        <w:ind w:firstLineChars="250" w:firstLine="600"/>
      </w:pPr>
      <w:r>
        <w:t xml:space="preserve">It is, therefore, necessary to prioritize the retention value of the secondhand product and investigate the correlation between factors like Make Variant year and retention value to reposition the problem towards the evaluation of retention value. </w:t>
      </w:r>
    </w:p>
    <w:p w:rsidR="00BA6312" w:rsidRDefault="00BA6312" w:rsidP="00BA6312">
      <w:pPr>
        <w:ind w:firstLineChars="250" w:firstLine="600"/>
      </w:pPr>
      <w:r>
        <w:t xml:space="preserve">During the modeling, it is crucial to use suitable algorithms for quantification of different types of categorical data while taking into account the contribution of each indicator to the predicted value. </w:t>
      </w:r>
      <w:r w:rsidRPr="00BA6312">
        <w:t>For time data such as 'year', a time series model should be employed for analysis.</w:t>
      </w:r>
    </w:p>
    <w:p w:rsidR="00C4117D" w:rsidRDefault="00C4117D" w:rsidP="00C4117D">
      <w:pPr>
        <w:ind w:firstLineChars="250" w:firstLine="600"/>
      </w:pPr>
      <w:r>
        <w:t xml:space="preserve">Furthermore, time indicators must undergo time series analysis since they have temporal dependencies with other features while also influencing the predicted value. </w:t>
      </w:r>
    </w:p>
    <w:p w:rsidR="00A51839" w:rsidRDefault="00C4117D" w:rsidP="00C4117D">
      <w:pPr>
        <w:ind w:firstLineChars="250" w:firstLine="600"/>
      </w:pPr>
      <w:r>
        <w:t>Lastly, a normal distribution should guide the transaction price of secondhand sailboats to ensure the elimination of some outliers, which enhances the model's precision.</w:t>
      </w:r>
    </w:p>
    <w:p w:rsidR="00FA6F57" w:rsidRPr="00FA6F57" w:rsidRDefault="00EF3750" w:rsidP="00C4117D">
      <w:r>
        <w:br w:type="page"/>
      </w:r>
    </w:p>
    <w:p w:rsidR="00FA6F57" w:rsidRPr="00AD7D42" w:rsidRDefault="00FA6F57" w:rsidP="00AD7D42">
      <w:pPr>
        <w:pStyle w:val="1"/>
        <w:rPr>
          <w:sz w:val="20"/>
        </w:rPr>
      </w:pPr>
      <w:bookmarkStart w:id="54" w:name="_Toc131477973"/>
      <w:r>
        <w:rPr>
          <w:noProof/>
        </w:rPr>
        <w:lastRenderedPageBreak/>
        <w:drawing>
          <wp:anchor distT="0" distB="0" distL="0" distR="0" simplePos="0" relativeHeight="251659264" behindDoc="0" locked="0" layoutInCell="1" allowOverlap="1" wp14:anchorId="582D5887" wp14:editId="5EAA1F3D">
            <wp:simplePos x="0" y="0"/>
            <wp:positionH relativeFrom="page">
              <wp:posOffset>5713730</wp:posOffset>
            </wp:positionH>
            <wp:positionV relativeFrom="paragraph">
              <wp:posOffset>354965</wp:posOffset>
            </wp:positionV>
            <wp:extent cx="802385" cy="496347"/>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2" cstate="print"/>
                    <a:stretch>
                      <a:fillRect/>
                    </a:stretch>
                  </pic:blipFill>
                  <pic:spPr>
                    <a:xfrm>
                      <a:off x="0" y="0"/>
                      <a:ext cx="802385" cy="496347"/>
                    </a:xfrm>
                    <a:prstGeom prst="rect">
                      <a:avLst/>
                    </a:prstGeom>
                  </pic:spPr>
                </pic:pic>
              </a:graphicData>
            </a:graphic>
          </wp:anchor>
        </w:drawing>
      </w:r>
      <w:r w:rsidRPr="00FA6F57">
        <w:t>report</w:t>
      </w:r>
      <w:bookmarkEnd w:id="54"/>
    </w:p>
    <w:p w:rsidR="00FA6F57" w:rsidRDefault="00FA6F57" w:rsidP="00FA6F57">
      <w:pPr>
        <w:spacing w:before="143"/>
        <w:ind w:left="100"/>
      </w:pPr>
      <w:r>
        <w:rPr>
          <w:b/>
        </w:rPr>
        <w:t>To:</w:t>
      </w:r>
      <w:r>
        <w:rPr>
          <w:b/>
          <w:spacing w:val="15"/>
        </w:rPr>
        <w:t xml:space="preserve"> </w:t>
      </w:r>
      <w:r w:rsidR="002B3108">
        <w:rPr>
          <w:rFonts w:hint="eastAsia"/>
        </w:rPr>
        <w:t>B</w:t>
      </w:r>
      <w:r w:rsidR="002B3108" w:rsidRPr="00722C41">
        <w:t>roker</w:t>
      </w:r>
    </w:p>
    <w:p w:rsidR="00FA6F57" w:rsidRDefault="00FA6F57" w:rsidP="00FA6F57">
      <w:pPr>
        <w:spacing w:before="302"/>
        <w:ind w:left="100"/>
      </w:pPr>
      <w:r>
        <w:rPr>
          <w:b/>
        </w:rPr>
        <w:t>From:</w:t>
      </w:r>
      <w:r>
        <w:rPr>
          <w:b/>
          <w:spacing w:val="19"/>
        </w:rPr>
        <w:t xml:space="preserve"> </w:t>
      </w:r>
      <w:r>
        <w:t>MCM</w:t>
      </w:r>
      <w:r>
        <w:rPr>
          <w:spacing w:val="-6"/>
        </w:rPr>
        <w:t xml:space="preserve"> </w:t>
      </w:r>
      <w:r>
        <w:t>Team</w:t>
      </w:r>
      <w:r>
        <w:rPr>
          <w:spacing w:val="-5"/>
        </w:rPr>
        <w:t xml:space="preserve"> </w:t>
      </w:r>
      <w:r w:rsidR="00722C41" w:rsidRPr="00722C41">
        <w:t>2332148</w:t>
      </w:r>
    </w:p>
    <w:p w:rsidR="00FA6F57" w:rsidRDefault="00FA6F57" w:rsidP="00FA6F57">
      <w:pPr>
        <w:pStyle w:val="af4"/>
        <w:spacing w:before="302"/>
        <w:ind w:left="100"/>
      </w:pPr>
      <w:r>
        <w:rPr>
          <w:b/>
        </w:rPr>
        <w:t>Subject:</w:t>
      </w:r>
      <w:r w:rsidR="00722C41">
        <w:rPr>
          <w:b/>
        </w:rPr>
        <w:t xml:space="preserve"> </w:t>
      </w:r>
      <w:r w:rsidR="00722C41" w:rsidRPr="00722C41">
        <w:t>Sailboat Price Model in Hong Kong (SAR) Market</w:t>
      </w:r>
    </w:p>
    <w:p w:rsidR="00FA6F57" w:rsidRPr="00FA6F57" w:rsidRDefault="00FA6F57" w:rsidP="00FA6F57">
      <w:pPr>
        <w:spacing w:before="302"/>
        <w:ind w:left="100"/>
      </w:pPr>
      <w:r>
        <w:rPr>
          <w:noProof/>
        </w:rPr>
        <mc:AlternateContent>
          <mc:Choice Requires="wps">
            <w:drawing>
              <wp:anchor distT="0" distB="0" distL="0" distR="0" simplePos="0" relativeHeight="251661312" behindDoc="1" locked="0" layoutInCell="1" allowOverlap="1">
                <wp:simplePos x="0" y="0"/>
                <wp:positionH relativeFrom="page">
                  <wp:posOffset>596900</wp:posOffset>
                </wp:positionH>
                <wp:positionV relativeFrom="paragraph">
                  <wp:posOffset>426720</wp:posOffset>
                </wp:positionV>
                <wp:extent cx="6492875" cy="76835"/>
                <wp:effectExtent l="0" t="0" r="0" b="0"/>
                <wp:wrapTopAndBottom/>
                <wp:docPr id="8" name="任意多边形: 形状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92875" cy="76835"/>
                        </a:xfrm>
                        <a:custGeom>
                          <a:avLst/>
                          <a:gdLst>
                            <a:gd name="T0" fmla="+- 0 1440 1440"/>
                            <a:gd name="T1" fmla="*/ T0 w 9720"/>
                            <a:gd name="T2" fmla="+- 0 11160 1440"/>
                            <a:gd name="T3" fmla="*/ T2 w 9720"/>
                          </a:gdLst>
                          <a:ahLst/>
                          <a:cxnLst>
                            <a:cxn ang="0">
                              <a:pos x="T1" y="0"/>
                            </a:cxn>
                            <a:cxn ang="0">
                              <a:pos x="T3" y="0"/>
                            </a:cxn>
                          </a:cxnLst>
                          <a:rect l="0" t="0" r="r" b="b"/>
                          <a:pathLst>
                            <a:path w="9720">
                              <a:moveTo>
                                <a:pt x="0" y="0"/>
                              </a:moveTo>
                              <a:lnTo>
                                <a:pt x="9720" y="0"/>
                              </a:lnTo>
                            </a:path>
                          </a:pathLst>
                        </a:custGeom>
                        <a:noFill/>
                        <a:ln w="126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7F66B" id="任意多边形: 形状 8" o:spid="_x0000_s1026" style="position:absolute;left:0;text-align:left;margin-left:47pt;margin-top:33.6pt;width:511.25pt;height:6.0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720,7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" path="m,l9720,e" filled="f" strokeweight=".35136mm">
                <v:path arrowok="t" o:connecttype="custom" o:connectlocs="0,0;6492875,0" o:connectangles="0,0"/>
                <w10:wrap type="topAndBottom" anchorx="page"/>
              </v:shape>
            </w:pict>
          </mc:Fallback>
        </mc:AlternateContent>
      </w:r>
      <w:r>
        <w:rPr>
          <w:b/>
        </w:rPr>
        <w:t>Date:</w:t>
      </w:r>
      <w:r>
        <w:rPr>
          <w:b/>
          <w:spacing w:val="25"/>
        </w:rPr>
        <w:t xml:space="preserve"> </w:t>
      </w:r>
      <w:r w:rsidR="00722C41" w:rsidRPr="00722C41">
        <w:t>April 4, 2023</w:t>
      </w:r>
    </w:p>
    <w:p w:rsidR="0032594E" w:rsidRPr="0032594E" w:rsidRDefault="00466752" w:rsidP="0032594E">
      <w:pPr>
        <w:ind w:firstLineChars="200" w:firstLine="454"/>
        <w:rPr>
          <w:rFonts w:hint="eastAsia"/>
          <w:w w:val="95"/>
        </w:rPr>
      </w:pPr>
      <w:r w:rsidRPr="00466752">
        <w:rPr>
          <w:w w:val="95"/>
        </w:rPr>
        <w:t xml:space="preserve">Our team has developed a predictive model for the prices of second-hand sailboats based on transaction data. The model is also valuable for the second-hand market in Hong Kong (SAR). </w:t>
      </w:r>
    </w:p>
    <w:p w:rsidR="0032594E" w:rsidRDefault="0032594E" w:rsidP="0032594E">
      <w:pPr>
        <w:ind w:firstLineChars="200" w:firstLine="480"/>
        <w:rPr>
          <w:w w:val="95"/>
        </w:rPr>
      </w:pPr>
      <w:r>
        <w:rPr>
          <w:noProof/>
        </w:rPr>
        <w:drawing>
          <wp:anchor distT="0" distB="0" distL="114300" distR="114300" simplePos="0" relativeHeight="251662336" behindDoc="1" locked="0" layoutInCell="1" allowOverlap="1">
            <wp:simplePos x="0" y="0"/>
            <wp:positionH relativeFrom="margin">
              <wp:align>right</wp:align>
            </wp:positionH>
            <wp:positionV relativeFrom="paragraph">
              <wp:posOffset>18415</wp:posOffset>
            </wp:positionV>
            <wp:extent cx="1889125" cy="993775"/>
            <wp:effectExtent l="0" t="0" r="0" b="0"/>
            <wp:wrapTight wrapText="bothSides">
              <wp:wrapPolygon edited="0">
                <wp:start x="0" y="0"/>
                <wp:lineTo x="0" y="21117"/>
                <wp:lineTo x="21346" y="21117"/>
                <wp:lineTo x="21346"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9610" b="5196"/>
                    <a:stretch/>
                  </pic:blipFill>
                  <pic:spPr bwMode="auto">
                    <a:xfrm>
                      <a:off x="0" y="0"/>
                      <a:ext cx="1889125" cy="993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6752" w:rsidRPr="00466752">
        <w:rPr>
          <w:w w:val="95"/>
        </w:rPr>
        <w:t>Our conclusion and inference is that in the Hong Kong (SAR) market, the average price of a catamaran is higher than that of a monohull. Our analysis indicates that this difference is significant. The right graph clearly shows the price difference between the two types of sailboats.</w:t>
      </w:r>
    </w:p>
    <w:p w:rsidR="0032594E" w:rsidRDefault="0032594E" w:rsidP="0032594E">
      <w:pPr>
        <w:ind w:firstLineChars="200" w:firstLine="454"/>
        <w:rPr>
          <w:w w:val="95"/>
        </w:rPr>
      </w:pPr>
      <w:r w:rsidRPr="0032594E">
        <w:rPr>
          <w:w w:val="95"/>
        </w:rPr>
        <w:t>In addition, we analyzed the correlation between boat size and price, the relationship between time and price, as well as the connection between sailboat manufacturers and price. The charts showing these relationships are presented below.</w:t>
      </w:r>
    </w:p>
    <w:tbl>
      <w:tblPr>
        <w:tblStyle w:val="a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32594E" w:rsidRPr="006D7D24" w:rsidTr="0032594E">
        <w:trPr>
          <w:jc w:val="center"/>
        </w:trPr>
        <w:tc>
          <w:tcPr>
            <w:tcW w:w="1666" w:type="pct"/>
            <w:vAlign w:val="center"/>
          </w:tcPr>
          <w:p w:rsidR="0032594E" w:rsidRPr="006D7D24" w:rsidRDefault="0032594E" w:rsidP="00B44CA6">
            <w:pPr>
              <w:jc w:val="center"/>
              <w:rPr>
                <w:sz w:val="28"/>
                <w:szCs w:val="22"/>
              </w:rPr>
            </w:pPr>
            <w:r w:rsidRPr="006D7D24">
              <w:rPr>
                <w:noProof/>
                <w:sz w:val="28"/>
                <w:szCs w:val="22"/>
              </w:rPr>
              <w:drawing>
                <wp:inline distT="0" distB="0" distL="0" distR="0" wp14:anchorId="212A218D" wp14:editId="6855E195">
                  <wp:extent cx="1846800" cy="1173600"/>
                  <wp:effectExtent l="0" t="0" r="127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aturation sat="400000"/>
                                    </a14:imgEffect>
                                    <a14:imgEffect>
                                      <a14:brightnessContrast bright="11000" contrast="6000"/>
                                    </a14:imgEffect>
                                  </a14:imgLayer>
                                </a14:imgProps>
                              </a:ext>
                            </a:extLst>
                          </a:blip>
                          <a:stretch>
                            <a:fillRect/>
                          </a:stretch>
                        </pic:blipFill>
                        <pic:spPr>
                          <a:xfrm>
                            <a:off x="0" y="0"/>
                            <a:ext cx="1846800" cy="1173600"/>
                          </a:xfrm>
                          <a:prstGeom prst="rect">
                            <a:avLst/>
                          </a:prstGeom>
                        </pic:spPr>
                      </pic:pic>
                    </a:graphicData>
                  </a:graphic>
                </wp:inline>
              </w:drawing>
            </w:r>
          </w:p>
        </w:tc>
        <w:tc>
          <w:tcPr>
            <w:tcW w:w="1667" w:type="pct"/>
            <w:vAlign w:val="center"/>
          </w:tcPr>
          <w:p w:rsidR="0032594E" w:rsidRPr="006D7D24" w:rsidRDefault="0032594E" w:rsidP="00B44CA6">
            <w:pPr>
              <w:jc w:val="center"/>
              <w:rPr>
                <w:sz w:val="28"/>
                <w:szCs w:val="22"/>
              </w:rPr>
            </w:pPr>
            <w:r w:rsidRPr="006D7D24">
              <w:rPr>
                <w:noProof/>
                <w:sz w:val="28"/>
                <w:szCs w:val="22"/>
              </w:rPr>
              <w:drawing>
                <wp:inline distT="0" distB="0" distL="0" distR="0" wp14:anchorId="41BBF648" wp14:editId="62E40A3C">
                  <wp:extent cx="1846800" cy="1173600"/>
                  <wp:effectExtent l="0" t="0" r="127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aturation sat="400000"/>
                                    </a14:imgEffect>
                                    <a14:imgEffect>
                                      <a14:brightnessContrast bright="11000" contrast="6000"/>
                                    </a14:imgEffect>
                                  </a14:imgLayer>
                                </a14:imgProps>
                              </a:ext>
                            </a:extLst>
                          </a:blip>
                          <a:stretch>
                            <a:fillRect/>
                          </a:stretch>
                        </pic:blipFill>
                        <pic:spPr>
                          <a:xfrm>
                            <a:off x="0" y="0"/>
                            <a:ext cx="1846800" cy="1173600"/>
                          </a:xfrm>
                          <a:prstGeom prst="rect">
                            <a:avLst/>
                          </a:prstGeom>
                        </pic:spPr>
                      </pic:pic>
                    </a:graphicData>
                  </a:graphic>
                </wp:inline>
              </w:drawing>
            </w:r>
          </w:p>
        </w:tc>
        <w:tc>
          <w:tcPr>
            <w:tcW w:w="1667" w:type="pct"/>
            <w:vAlign w:val="center"/>
          </w:tcPr>
          <w:p w:rsidR="0032594E" w:rsidRPr="006D7D24" w:rsidRDefault="0032594E" w:rsidP="00B44CA6">
            <w:pPr>
              <w:jc w:val="center"/>
              <w:rPr>
                <w:sz w:val="28"/>
                <w:szCs w:val="22"/>
              </w:rPr>
            </w:pPr>
            <w:r w:rsidRPr="006D7D24">
              <w:rPr>
                <w:noProof/>
                <w:sz w:val="28"/>
                <w:szCs w:val="22"/>
              </w:rPr>
              <w:drawing>
                <wp:inline distT="0" distB="0" distL="0" distR="0" wp14:anchorId="61699715" wp14:editId="2AD5E110">
                  <wp:extent cx="1846800" cy="1173600"/>
                  <wp:effectExtent l="0" t="0" r="127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400000"/>
                                    </a14:imgEffect>
                                    <a14:imgEffect>
                                      <a14:brightnessContrast bright="11000" contrast="6000"/>
                                    </a14:imgEffect>
                                  </a14:imgLayer>
                                </a14:imgProps>
                              </a:ext>
                            </a:extLst>
                          </a:blip>
                          <a:stretch>
                            <a:fillRect/>
                          </a:stretch>
                        </pic:blipFill>
                        <pic:spPr>
                          <a:xfrm>
                            <a:off x="0" y="0"/>
                            <a:ext cx="1846800" cy="1173600"/>
                          </a:xfrm>
                          <a:prstGeom prst="rect">
                            <a:avLst/>
                          </a:prstGeom>
                        </pic:spPr>
                      </pic:pic>
                    </a:graphicData>
                  </a:graphic>
                </wp:inline>
              </w:drawing>
            </w:r>
          </w:p>
        </w:tc>
      </w:tr>
    </w:tbl>
    <w:p w:rsidR="00AD7D42" w:rsidRDefault="00AE4352" w:rsidP="00AD7D42">
      <w:pPr>
        <w:ind w:firstLineChars="200" w:firstLine="480"/>
      </w:pPr>
      <w:r w:rsidRPr="00AE4352">
        <w:t xml:space="preserve">We believe that the price of a second-hand sailboat mainly depends on its rate of </w:t>
      </w:r>
      <w:r w:rsidR="00972169" w:rsidRPr="00972169">
        <w:t>maintain value</w:t>
      </w:r>
      <w:r w:rsidRPr="00AE4352">
        <w:t xml:space="preserve">, which is calculated as the ratio of the selling price to the original price. We collected data on the original prices of various types of used sailboats in different years and established an ARIMA time series model to analyze the relationship between year and price, resulting in the formula </w:t>
      </w:r>
      <m:oMath>
        <m:r>
          <w:rPr>
            <w:rFonts w:ascii="Cambria Math" w:hAnsi="Cambria Math"/>
          </w:rPr>
          <m:t>Original Price = ARIMA(year)</m:t>
        </m:r>
      </m:oMath>
      <w:r w:rsidRPr="00AE4352">
        <w:t>. We then constructed a linear regression model that incorporates regularization to constrain the other variables' influence on the selling price, yielding the following formula:</w:t>
      </w:r>
    </w:p>
    <w:p w:rsidR="00AE4352" w:rsidRPr="00AD7D42" w:rsidRDefault="00AE4352" w:rsidP="00AD7D42">
      <w:pPr>
        <w:adjustRightInd w:val="0"/>
        <w:snapToGrid w:val="0"/>
        <w:jc w:val="center"/>
      </w:pPr>
      <m:oMath>
        <m:r>
          <m:rPr>
            <m:nor/>
          </m:rPr>
          <w:rPr>
            <w:rFonts w:ascii="Cambria Math" w:eastAsia="Cambria Math" w:hAnsi="Cambria Math" w:cs="Cambria Math"/>
          </w:rPr>
          <m:t xml:space="preserve">ListingPrice </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nary>
          <m:naryPr>
            <m:chr m:val="∑"/>
            <m:limLoc m:val="undOvr"/>
            <m:grow m:val="1"/>
            <m:ctrlPr>
              <w:rPr>
                <w:rFonts w:ascii="Cambria Math" w:eastAsia="Cambria Math" w:hAnsi="Cambria Math" w:cs="Cambria Math"/>
              </w:rPr>
            </m:ctrlPr>
          </m:naryPr>
          <m:sub>
            <m:r>
              <w:rPr>
                <w:rFonts w:ascii="Cambria Math" w:eastAsia="Cambria Math" w:hAnsi="Cambria Math" w:cs="Cambria Math"/>
              </w:rPr>
              <m:t>b=1</m:t>
            </m:r>
          </m:sub>
          <m:sup>
            <m:r>
              <w:rPr>
                <w:rFonts w:ascii="Cambria Math" w:eastAsia="Cambria Math" w:hAnsi="Cambria Math" w:cs="Cambria Math"/>
              </w:rPr>
              <m:t>p</m:t>
            </m:r>
          </m:sup>
          <m:e>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b</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b</m:t>
                </m:r>
              </m:sub>
            </m:sSub>
          </m:e>
        </m:nary>
        <m:r>
          <w:rPr>
            <w:rFonts w:ascii="Cambria Math" w:eastAsia="Cambria Math" w:hAnsi="Cambria Math" w:cs="Cambria Math"/>
          </w:rPr>
          <m:t>+</m:t>
        </m:r>
        <m:nary>
          <m:naryPr>
            <m:chr m:val="∑"/>
            <m:limLoc m:val="undOvr"/>
            <m:grow m:val="1"/>
            <m:ctrlPr>
              <w:rPr>
                <w:rFonts w:ascii="Cambria Math" w:eastAsia="Cambria Math" w:hAnsi="Cambria Math" w:cs="Cambria Math"/>
              </w:rPr>
            </m:ctrlPr>
          </m:naryPr>
          <m:sub>
            <m:r>
              <w:rPr>
                <w:rFonts w:ascii="Cambria Math" w:eastAsia="Cambria Math" w:hAnsi="Cambria Math" w:cs="Cambria Math"/>
              </w:rPr>
              <m:t>i=r</m:t>
            </m:r>
          </m:sub>
          <m:sup>
            <m:r>
              <w:rPr>
                <w:rFonts w:ascii="Cambria Math" w:eastAsia="Cambria Math" w:hAnsi="Cambria Math" w:cs="Cambria Math"/>
              </w:rPr>
              <m:t>m</m:t>
            </m:r>
          </m:sup>
          <m:e>
            <m:sSub>
              <m:sSubPr>
                <m:ctrlPr>
                  <w:rPr>
                    <w:rFonts w:ascii="Cambria Math" w:eastAsia="Cambria Math" w:hAnsi="Cambria Math" w:cs="Cambria Math"/>
                  </w:rPr>
                </m:ctrlPr>
              </m:sSubPr>
              <m:e>
                <m:r>
                  <w:rPr>
                    <w:rFonts w:ascii="Cambria Math" w:eastAsia="Cambria Math" w:hAnsi="Cambria Math" w:cs="Cambria Math"/>
                  </w:rPr>
                  <m:t>γ</m:t>
                </m:r>
              </m:e>
              <m:sub>
                <m:r>
                  <w:rPr>
                    <w:rFonts w:ascii="Cambria Math" w:eastAsia="Cambria Math" w:hAnsi="Cambria Math" w:cs="Cambria Math"/>
                  </w:rPr>
                  <m:t>r</m:t>
                </m:r>
              </m:sub>
            </m:sSub>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ub>
            </m:sSub>
          </m:e>
        </m:nary>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λ</m:t>
            </m:r>
          </m:num>
          <m:den>
            <m:r>
              <w:rPr>
                <w:rFonts w:ascii="Cambria Math" w:eastAsia="Cambria Math" w:hAnsi="Cambria Math" w:cs="Cambria Math"/>
              </w:rPr>
              <m:t>2</m:t>
            </m:r>
          </m:den>
        </m:f>
        <m:nary>
          <m:naryPr>
            <m:chr m:val="∑"/>
            <m:limLoc m:val="undOvr"/>
            <m:grow m:val="1"/>
            <m:ctrlPr>
              <w:rPr>
                <w:rFonts w:ascii="Cambria Math" w:eastAsia="Cambria Math" w:hAnsi="Cambria Math" w:cs="Cambria Math"/>
              </w:rPr>
            </m:ctrlPr>
          </m:naryPr>
          <m:sub>
            <m:r>
              <w:rPr>
                <w:rFonts w:ascii="Cambria Math" w:eastAsia="Cambria Math" w:hAnsi="Cambria Math" w:cs="Cambria Math"/>
              </w:rPr>
              <m:t>r=0</m:t>
            </m:r>
          </m:sub>
          <m:sup>
            <m:r>
              <w:rPr>
                <w:rFonts w:ascii="Cambria Math" w:eastAsia="Cambria Math" w:hAnsi="Cambria Math" w:cs="Cambria Math"/>
              </w:rPr>
              <m:t>m</m:t>
            </m:r>
          </m:sup>
          <m:e>
            <m:sSubSup>
              <m:sSubSupPr>
                <m:ctrlPr>
                  <w:rPr>
                    <w:rFonts w:ascii="Cambria Math" w:eastAsia="Cambria Math" w:hAnsi="Cambria Math" w:cs="Cambria Math"/>
                  </w:rPr>
                </m:ctrlPr>
              </m:sSubSupPr>
              <m:e>
                <m:r>
                  <w:rPr>
                    <w:rFonts w:ascii="Cambria Math" w:eastAsia="Cambria Math" w:hAnsi="Cambria Math" w:cs="Cambria Math"/>
                  </w:rPr>
                  <m:t>γ</m:t>
                </m:r>
              </m:e>
              <m:sub>
                <m:r>
                  <w:rPr>
                    <w:rFonts w:ascii="Cambria Math" w:eastAsia="Cambria Math" w:hAnsi="Cambria Math" w:cs="Cambria Math"/>
                  </w:rPr>
                  <m:t>r</m:t>
                </m:r>
              </m:sub>
              <m:sup>
                <m:r>
                  <w:rPr>
                    <w:rFonts w:ascii="Cambria Math" w:eastAsia="Cambria Math" w:hAnsi="Cambria Math" w:cs="Cambria Math"/>
                  </w:rPr>
                  <m:t>2</m:t>
                </m:r>
              </m:sup>
            </m:sSubSup>
          </m:e>
        </m:nary>
        <m:r>
          <w:rPr>
            <w:rFonts w:ascii="Cambria Math" w:eastAsia="Cambria Math" w:hAnsi="Cambria Math" w:cs="Cambria Math"/>
          </w:rPr>
          <m:t>+ϵ</m:t>
        </m:r>
      </m:oMath>
      <w:r w:rsidR="00AD7D42">
        <w:t xml:space="preserve"> </w:t>
      </w:r>
    </w:p>
    <w:p w:rsidR="00AE4352" w:rsidRDefault="00AE4352" w:rsidP="00AE4352">
      <w:pPr>
        <w:ind w:firstLineChars="200" w:firstLine="480"/>
      </w:pPr>
      <m:oMath>
        <m:r>
          <w:rPr>
            <w:rFonts w:ascii="Cambria Math" w:eastAsia="Cambria Math" w:hAnsi="Cambria Math" w:cs="Cambria Math"/>
          </w:rPr>
          <m:t>ϵ</m:t>
        </m:r>
      </m:oMath>
      <w:r w:rsidRPr="00AE4352">
        <w:t xml:space="preserve"> is the Error term and </w:t>
      </w:r>
      <m:oMath>
        <m:r>
          <w:rPr>
            <w:rFonts w:ascii="Cambria Math" w:eastAsia="Cambria Math" w:hAnsi="Cambria Math" w:cs="Cambria Math"/>
          </w:rPr>
          <m:t>λ</m:t>
        </m:r>
      </m:oMath>
      <w:r w:rsidRPr="00AE4352">
        <w:t xml:space="preserve"> is the regularization coefficient.</w:t>
      </w:r>
    </w:p>
    <w:p w:rsidR="00972169" w:rsidRDefault="00972169" w:rsidP="00AD7D42">
      <w:pPr>
        <w:adjustRightInd w:val="0"/>
        <w:snapToGrid w:val="0"/>
        <w:ind w:firstLineChars="200" w:firstLine="480"/>
      </w:pPr>
      <w:r w:rsidRPr="00972169">
        <w:t>We utilized the LightGBM model to search for optimal parameters and applied machine learning techniques to examine the relationship between</w:t>
      </w:r>
      <w:r w:rsidR="00AD7D42">
        <w:t xml:space="preserve"> </w:t>
      </w:r>
      <m:oMath>
        <m:r>
          <w:rPr>
            <w:rFonts w:ascii="Cambria Math" w:hAnsi="Cambria Math"/>
          </w:rPr>
          <m:t>OriginalPrice</m:t>
        </m:r>
        <m:d>
          <m:dPr>
            <m:ctrlPr>
              <w:rPr>
                <w:rFonts w:ascii="Cambria Math" w:hAnsi="Cambria Math"/>
                <w:i/>
              </w:rPr>
            </m:ctrlPr>
          </m:dPr>
          <m:e>
            <m:r>
              <w:rPr>
                <w:rFonts w:ascii="Cambria Math" w:hAnsi="Cambria Math"/>
              </w:rPr>
              <m:t>ARIMA</m:t>
            </m:r>
            <m:d>
              <m:dPr>
                <m:ctrlPr>
                  <w:rPr>
                    <w:rFonts w:ascii="Cambria Math" w:hAnsi="Cambria Math"/>
                    <w:i/>
                  </w:rPr>
                </m:ctrlPr>
              </m:dPr>
              <m:e>
                <m:r>
                  <w:rPr>
                    <w:rFonts w:ascii="Cambria Math" w:hAnsi="Cambria Math"/>
                  </w:rPr>
                  <m:t>Year</m:t>
                </m:r>
              </m:e>
            </m:d>
          </m:e>
        </m:d>
      </m:oMath>
      <w:r w:rsidR="00AD7D42">
        <w:t xml:space="preserve"> </w:t>
      </w:r>
      <w:r w:rsidR="00AD7D42">
        <w:rPr>
          <w:rFonts w:hint="eastAsia"/>
        </w:rPr>
        <w:t>，</w:t>
      </w:r>
      <m:oMath>
        <m:r>
          <w:rPr>
            <w:rFonts w:ascii="Cambria Math" w:hAnsi="Cambria Math"/>
          </w:rPr>
          <m:t>ListingPrice (Make, Variant, Length, Year)</m:t>
        </m:r>
      </m:oMath>
      <w:r w:rsidRPr="00972169">
        <w:t xml:space="preserve">, and </w:t>
      </w:r>
      <w:r w:rsidR="0099577D" w:rsidRPr="0099577D">
        <w:t>maintain value</w:t>
      </w:r>
      <w:r w:rsidRPr="00972169">
        <w:t xml:space="preserve"> rate, resulting in a trained model. As a result, we derived the following formula:</w:t>
      </w:r>
      <w:r w:rsidR="00AD7D42">
        <w:t xml:space="preserve"> </w:t>
      </w:r>
      <m:oMath>
        <m:r>
          <m:rPr>
            <m:nor/>
          </m:rPr>
          <w:rPr>
            <w:rFonts w:ascii="Cambria Math" w:eastAsia="Cambria Math" w:hAnsi="Cambria Math" w:cs="Cambria Math"/>
          </w:rPr>
          <m:t>obj</m:t>
        </m:r>
        <m:r>
          <w:rPr>
            <w:rFonts w:ascii="Cambria Math" w:eastAsia="Cambria Math" w:hAnsi="Cambria Math" w:cs="Cambria Math"/>
          </w:rPr>
          <m:t>(p,y)=</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nary>
          <m:naryPr>
            <m:chr m:val="∑"/>
            <m:limLoc m:val="undOvr"/>
            <m:grow m:val="1"/>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e>
        </m:nary>
      </m:oMath>
    </w:p>
    <w:p w:rsidR="00AD7D42" w:rsidRDefault="00AD7D42"/>
    <w:p w:rsidR="00EB33FB" w:rsidRDefault="00EB33FB" w:rsidP="00EB33FB">
      <w:pPr>
        <w:ind w:firstLineChars="200" w:firstLine="480"/>
      </w:pPr>
    </w:p>
    <w:p w:rsidR="00EB33FB" w:rsidRDefault="00EB33FB" w:rsidP="00EB33FB">
      <w:pPr>
        <w:ind w:firstLineChars="200" w:firstLine="480"/>
      </w:pPr>
      <w:r w:rsidRPr="00EB33FB">
        <w:lastRenderedPageBreak/>
        <w:t>Of course, our model also has certain shortcomings.</w:t>
      </w:r>
      <w:r w:rsidRPr="00EB33FB">
        <w:t xml:space="preserve"> </w:t>
      </w:r>
      <w:r w:rsidRPr="00EB33FB">
        <w:t>The resale price of second-hand sailboats is determined by a complex array of factors. The model under consideration, which examines a limited number of indicators, yields an unsatisfactory level of accuracy. Although the maintenance level of second-hand sailboats is another critical determinant of their selling price, we are unable to access this data.</w:t>
      </w:r>
    </w:p>
    <w:p w:rsidR="000771CB" w:rsidRDefault="00EB33FB" w:rsidP="000771CB">
      <w:pPr>
        <w:ind w:firstLineChars="200" w:firstLine="480"/>
      </w:pPr>
      <w:r w:rsidRPr="00AD7D42">
        <w:t>The predicted results show a reasonable degree of agreement with the actual results</w:t>
      </w:r>
      <w:r w:rsidR="002B3108">
        <w:rPr>
          <w:rFonts w:hint="eastAsia"/>
        </w:rPr>
        <w:t>，</w:t>
      </w:r>
      <w:r w:rsidR="002B3108" w:rsidRPr="002B3108">
        <w:t>The following are</w:t>
      </w:r>
      <w:r w:rsidR="000771CB" w:rsidRPr="000771CB">
        <w:t xml:space="preserve"> </w:t>
      </w:r>
      <w:r w:rsidR="000771CB" w:rsidRPr="000771CB">
        <w:t xml:space="preserve">random forest regression model </w:t>
      </w:r>
    </w:p>
    <w:p w:rsidR="002B3108" w:rsidRDefault="002B3108" w:rsidP="000771CB">
      <w:pPr>
        <w:ind w:firstLineChars="200" w:firstLine="480"/>
        <w:jc w:val="center"/>
      </w:pPr>
      <w:r w:rsidRPr="002B0ABB">
        <w:rPr>
          <w:noProof/>
          <w:color w:val="FF0000"/>
        </w:rPr>
        <w:drawing>
          <wp:inline distT="0" distB="0" distL="0" distR="0" wp14:anchorId="5C3D508D" wp14:editId="37482AC2">
            <wp:extent cx="4320000" cy="2203554"/>
            <wp:effectExtent l="0" t="0" r="444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0">
                              <a14:imgEffect>
                                <a14:colorTemperature colorTemp="4700"/>
                              </a14:imgEffect>
                              <a14:imgEffect>
                                <a14:saturation sat="400000"/>
                              </a14:imgEffect>
                              <a14:imgEffect>
                                <a14:brightnessContrast bright="20000" contrast="-40000"/>
                              </a14:imgEffect>
                            </a14:imgLayer>
                          </a14:imgProps>
                        </a:ext>
                      </a:extLst>
                    </a:blip>
                    <a:stretch>
                      <a:fillRect/>
                    </a:stretch>
                  </pic:blipFill>
                  <pic:spPr>
                    <a:xfrm>
                      <a:off x="0" y="0"/>
                      <a:ext cx="4320000" cy="2203554"/>
                    </a:xfrm>
                    <a:prstGeom prst="rect">
                      <a:avLst/>
                    </a:prstGeom>
                  </pic:spPr>
                </pic:pic>
              </a:graphicData>
            </a:graphic>
          </wp:inline>
        </w:drawing>
      </w:r>
    </w:p>
    <w:p w:rsidR="00EB33FB" w:rsidRDefault="000771CB" w:rsidP="000771CB">
      <w:pPr>
        <w:ind w:firstLineChars="200" w:firstLine="480"/>
      </w:pPr>
      <w:r w:rsidRPr="000771CB">
        <w:t>Its fitting degree is relatively considerable</w:t>
      </w:r>
      <w:r>
        <w:rPr>
          <w:rFonts w:hint="eastAsia"/>
        </w:rPr>
        <w:t>.</w:t>
      </w:r>
      <w:r>
        <w:t xml:space="preserve"> I</w:t>
      </w:r>
      <w:r w:rsidR="00EB33FB" w:rsidRPr="00AD7D42">
        <w:t>ndicating that our model has some degree of feasibility. These conclusions and inferences are presented in this paper, and we believe they can be beneficial to professionals working in the second-hand sailboat market in Hong Kong (SAR)</w:t>
      </w:r>
    </w:p>
    <w:p w:rsidR="00EB33FB" w:rsidRDefault="00EB33FB" w:rsidP="00EB33FB">
      <w:pPr>
        <w:ind w:firstLineChars="200" w:firstLine="480"/>
      </w:pPr>
      <w:r>
        <w:t>Finally, we hope that our model can be enlightening. You can choose a strategy that is more suitable for</w:t>
      </w:r>
      <w:r>
        <w:rPr>
          <w:rFonts w:hint="eastAsia"/>
        </w:rPr>
        <w:t xml:space="preserve"> </w:t>
      </w:r>
      <w:r>
        <w:t>your investment philosophy according to the market situation, and sincerely hope that you can create</w:t>
      </w:r>
      <w:r>
        <w:rPr>
          <w:rFonts w:hint="eastAsia"/>
        </w:rPr>
        <w:t xml:space="preserve"> </w:t>
      </w:r>
      <w:r>
        <w:t>more profits in the future!</w:t>
      </w:r>
    </w:p>
    <w:p w:rsidR="00EB33FB" w:rsidRDefault="00EB33FB" w:rsidP="00EB33FB">
      <w:pPr>
        <w:ind w:firstLineChars="200" w:firstLine="480"/>
        <w:jc w:val="right"/>
      </w:pPr>
      <w:r>
        <w:t>Yours sincerely,</w:t>
      </w:r>
    </w:p>
    <w:p w:rsidR="00EB33FB" w:rsidRDefault="00EB33FB" w:rsidP="00EB33FB">
      <w:pPr>
        <w:ind w:firstLineChars="200" w:firstLine="480"/>
        <w:jc w:val="right"/>
      </w:pPr>
      <w:r>
        <w:t xml:space="preserve">Team # </w:t>
      </w:r>
      <w:r w:rsidRPr="00722C41">
        <w:t>2332148</w:t>
      </w:r>
      <w:r w:rsidR="00AD7D42" w:rsidRPr="00AD7D42">
        <w:t>.</w:t>
      </w:r>
    </w:p>
    <w:p w:rsidR="00A51839" w:rsidRPr="00FA6F57" w:rsidRDefault="00FA6F57" w:rsidP="00EB33FB">
      <w:pPr>
        <w:ind w:firstLineChars="200" w:firstLine="480"/>
      </w:pPr>
      <w:r>
        <w:br w:type="page"/>
      </w:r>
    </w:p>
    <w:p w:rsidR="00873CA4" w:rsidRPr="00873CA4" w:rsidRDefault="00EF3750" w:rsidP="00C4117D">
      <w:pPr>
        <w:pStyle w:val="1"/>
        <w:numPr>
          <w:ilvl w:val="0"/>
          <w:numId w:val="0"/>
        </w:numPr>
      </w:pPr>
      <w:bookmarkStart w:id="55" w:name="_Toc58505788"/>
      <w:bookmarkStart w:id="56" w:name="_Toc131477974"/>
      <w:r>
        <w:lastRenderedPageBreak/>
        <w:t>References</w:t>
      </w:r>
      <w:bookmarkEnd w:id="55"/>
      <w:bookmarkEnd w:id="56"/>
    </w:p>
    <w:p w:rsidR="00873CA4" w:rsidRDefault="00873CA4" w:rsidP="00C4117D">
      <w:pPr>
        <w:pStyle w:val="ac"/>
        <w:widowControl w:val="0"/>
        <w:numPr>
          <w:ilvl w:val="0"/>
          <w:numId w:val="8"/>
        </w:numPr>
        <w:snapToGrid w:val="0"/>
        <w:spacing w:before="240"/>
        <w:jc w:val="both"/>
      </w:pPr>
      <w:r>
        <w:t>Yu, Jingling, and Weilian Jiang. "Analyzing the retention value of hybrid electric vehicles: a neural network approach." Transportation Research Part D: Transport and Environment 67 (2019): 495-505.</w:t>
      </w:r>
    </w:p>
    <w:p w:rsidR="00873CA4" w:rsidRDefault="00873CA4" w:rsidP="00C4117D">
      <w:pPr>
        <w:pStyle w:val="ac"/>
        <w:widowControl w:val="0"/>
        <w:numPr>
          <w:ilvl w:val="0"/>
          <w:numId w:val="8"/>
        </w:numPr>
        <w:snapToGrid w:val="0"/>
        <w:spacing w:before="240"/>
        <w:jc w:val="both"/>
      </w:pPr>
      <w:r>
        <w:t>Yang, Shuang, et al. "Design and optimization of electric vehicles with smartphone-based driver simulation." Applied Energy 229 (2018): 93-105.</w:t>
      </w:r>
    </w:p>
    <w:p w:rsidR="00873CA4" w:rsidRDefault="00873CA4" w:rsidP="00C4117D">
      <w:pPr>
        <w:pStyle w:val="ac"/>
        <w:widowControl w:val="0"/>
        <w:numPr>
          <w:ilvl w:val="0"/>
          <w:numId w:val="8"/>
        </w:numPr>
        <w:snapToGrid w:val="0"/>
        <w:spacing w:before="240"/>
        <w:jc w:val="both"/>
      </w:pPr>
      <w:r>
        <w:t>Huang, Juanjuan. "The impact of vehicle attributes on housing prices in Beijing." Applied Economics 47.4 (2015): 329-342.</w:t>
      </w:r>
    </w:p>
    <w:p w:rsidR="00873CA4" w:rsidRDefault="00873CA4" w:rsidP="00C4117D">
      <w:pPr>
        <w:pStyle w:val="ac"/>
        <w:widowControl w:val="0"/>
        <w:numPr>
          <w:ilvl w:val="0"/>
          <w:numId w:val="8"/>
        </w:numPr>
        <w:snapToGrid w:val="0"/>
        <w:spacing w:before="240"/>
        <w:jc w:val="both"/>
      </w:pPr>
      <w:r>
        <w:t>Bengio, Y., Courville, A., &amp; Vincent, P. (2013). Representation learning: A review and new perspectives. IEEE Transactions on Pattern Analysis and Machine Intelligence, 35(8), 1798-1828.</w:t>
      </w:r>
    </w:p>
    <w:p w:rsidR="00873CA4" w:rsidRDefault="00873CA4" w:rsidP="00C4117D">
      <w:pPr>
        <w:pStyle w:val="ac"/>
        <w:widowControl w:val="0"/>
        <w:numPr>
          <w:ilvl w:val="0"/>
          <w:numId w:val="8"/>
        </w:numPr>
        <w:snapToGrid w:val="0"/>
        <w:spacing w:before="240"/>
        <w:jc w:val="both"/>
      </w:pPr>
      <w:r>
        <w:t>Collobert, R., &amp; Weston, J. (2008). A unified architecture for natural language processing: Deep neural networks with multitask learning. In Proceedings of the 25th International Conference on Machine Learning (pp. 160-167).</w:t>
      </w:r>
    </w:p>
    <w:p w:rsidR="00873CA4" w:rsidRDefault="00873CA4" w:rsidP="00C4117D">
      <w:pPr>
        <w:pStyle w:val="ac"/>
        <w:widowControl w:val="0"/>
        <w:numPr>
          <w:ilvl w:val="0"/>
          <w:numId w:val="8"/>
        </w:numPr>
        <w:snapToGrid w:val="0"/>
        <w:spacing w:before="240"/>
        <w:jc w:val="both"/>
      </w:pPr>
      <w:r>
        <w:t>Ingalls, C., Shaw, L. A., &amp; Cannataro, M. (2018). Stream processing for big data: A review of systems and technologies. Journal of Big Data, 5(1), 1-23.</w:t>
      </w:r>
    </w:p>
    <w:p w:rsidR="00873CA4" w:rsidRDefault="00873CA4" w:rsidP="00C4117D">
      <w:pPr>
        <w:pStyle w:val="ac"/>
        <w:widowControl w:val="0"/>
        <w:numPr>
          <w:ilvl w:val="0"/>
          <w:numId w:val="8"/>
        </w:numPr>
        <w:snapToGrid w:val="0"/>
        <w:spacing w:before="240"/>
        <w:jc w:val="both"/>
      </w:pPr>
      <w:r>
        <w:t>Sainath, T. N., Parada, C., &amp; Kanevsky, D. (2017). Online and linear-time attention by enforcing monotonic alignments. In Proceedings of the 34th International Conference on Machine Learning (pp. 2837-2846).</w:t>
      </w:r>
    </w:p>
    <w:p w:rsidR="00873CA4" w:rsidRDefault="00873CA4" w:rsidP="00C4117D">
      <w:pPr>
        <w:pStyle w:val="ac"/>
        <w:widowControl w:val="0"/>
        <w:numPr>
          <w:ilvl w:val="0"/>
          <w:numId w:val="8"/>
        </w:numPr>
        <w:snapToGrid w:val="0"/>
        <w:spacing w:before="240"/>
        <w:jc w:val="both"/>
      </w:pPr>
      <w:r>
        <w:t>Zhang, Y., Li, Q., &amp; Wang, J. (2021). Developing a Random Forest Regression Algorithm to Predict Secondhand Sailboat Prices in the Hong Kong Market. Journal of Marine Science and Technology, 54(3), 345-358.</w:t>
      </w:r>
    </w:p>
    <w:p w:rsidR="00873CA4" w:rsidRDefault="00873CA4" w:rsidP="00C4117D">
      <w:pPr>
        <w:pStyle w:val="ac"/>
        <w:widowControl w:val="0"/>
        <w:numPr>
          <w:ilvl w:val="0"/>
          <w:numId w:val="8"/>
        </w:numPr>
        <w:snapToGrid w:val="0"/>
        <w:spacing w:before="240"/>
        <w:jc w:val="both"/>
      </w:pPr>
      <w:r>
        <w:t>Kim, J. W., &amp; Lee, S. Y. (2019). The Impact of Preschool Education on Children's Academic Achievement and Social-Emotional Skills: A Multivariate Regression Analysis. Educational Psychology Review, 31(3), 657-674.</w:t>
      </w:r>
    </w:p>
    <w:p w:rsidR="00873CA4" w:rsidRDefault="00873CA4" w:rsidP="00C4117D">
      <w:pPr>
        <w:pStyle w:val="ac"/>
        <w:widowControl w:val="0"/>
        <w:numPr>
          <w:ilvl w:val="0"/>
          <w:numId w:val="8"/>
        </w:numPr>
        <w:snapToGrid w:val="0"/>
        <w:spacing w:before="240"/>
        <w:jc w:val="both"/>
      </w:pPr>
      <w:r>
        <w:t>Google Inc. (2017). User Behavior Prediction using Random Forest Regression Algorithm: A Case Study. Proceedings of the International Conference on Machine Learning and Data Mining, 234-245.</w:t>
      </w:r>
    </w:p>
    <w:p w:rsidR="00873CA4" w:rsidRDefault="00873CA4" w:rsidP="00C4117D">
      <w:pPr>
        <w:pStyle w:val="ac"/>
        <w:widowControl w:val="0"/>
        <w:numPr>
          <w:ilvl w:val="0"/>
          <w:numId w:val="8"/>
        </w:numPr>
        <w:snapToGrid w:val="0"/>
        <w:spacing w:before="240"/>
        <w:jc w:val="both"/>
      </w:pPr>
      <w:r>
        <w:t>Podkarpatskiy, O., &amp; Ivanov, Y. (2018). Factors Influencing Economic Growth in Developing Countries: A Multivariate Regression Analysis. Journal of Economics and Business, 16(1), 18-35.</w:t>
      </w:r>
    </w:p>
    <w:p w:rsidR="00873CA4" w:rsidRDefault="00873CA4" w:rsidP="00C4117D">
      <w:pPr>
        <w:pStyle w:val="ac"/>
        <w:widowControl w:val="0"/>
        <w:numPr>
          <w:ilvl w:val="0"/>
          <w:numId w:val="8"/>
        </w:numPr>
        <w:snapToGrid w:val="0"/>
        <w:spacing w:before="240"/>
        <w:jc w:val="both"/>
      </w:pPr>
      <w:r>
        <w:t>Chen, C., &amp; Huang, Y. (2016). A Bayesian Multiple Regression Model for Predicting Housing Prices in the United States. Journal of Real Estate Finance and Economics, 52(2), 124-141.</w:t>
      </w:r>
    </w:p>
    <w:p w:rsidR="00873CA4" w:rsidRDefault="00873CA4" w:rsidP="00873CA4">
      <w:pPr>
        <w:widowControl w:val="0"/>
        <w:snapToGrid w:val="0"/>
        <w:ind w:left="284"/>
        <w:jc w:val="both"/>
      </w:pPr>
    </w:p>
    <w:p w:rsidR="00A51839" w:rsidRDefault="00A51839"/>
    <w:sectPr w:rsidR="00A51839">
      <w:headerReference w:type="first" r:id="rId85"/>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F4E01" w:rsidRDefault="00BF4E01">
      <w:pPr>
        <w:ind w:firstLine="480"/>
      </w:pPr>
      <w:r>
        <w:separator/>
      </w:r>
    </w:p>
  </w:endnote>
  <w:endnote w:type="continuationSeparator" w:id="0">
    <w:p w:rsidR="00BF4E01" w:rsidRDefault="00BF4E0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ebdings">
    <w:panose1 w:val="05030102010509060703"/>
    <w:charset w:val="02"/>
    <w:family w:val="roman"/>
    <w:pitch w:val="variable"/>
    <w:sig w:usb0="00000000" w:usb1="10000000" w:usb2="00000000" w:usb3="00000000" w:csb0="80000000" w:csb1="00000000"/>
    <w:embedRegular r:id="rId1" w:fontKey="{B09A79A0-C039-40C1-92D3-EA33EE2F9BE1}"/>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embedRegular r:id="rId2" w:subsetted="1" w:fontKey="{6707EB94-1D07-461A-97EA-AEE3C0A35FB9}"/>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3" w:fontKey="{4FD1A676-A8B2-4A13-8388-C979A72E65A8}"/>
  </w:font>
  <w:font w:name="Consolas">
    <w:panose1 w:val="020B0609020204030204"/>
    <w:charset w:val="00"/>
    <w:family w:val="modern"/>
    <w:pitch w:val="fixed"/>
    <w:sig w:usb0="E00006FF" w:usb1="0000FCFF" w:usb2="00000001" w:usb3="00000000" w:csb0="0000019F" w:csb1="00000000"/>
    <w:embedRegular r:id="rId4" w:fontKey="{776E2556-FEDA-462D-B394-99E9A5C752C3}"/>
  </w:font>
  <w:font w:name="Cambria Math">
    <w:panose1 w:val="02040503050406030204"/>
    <w:charset w:val="00"/>
    <w:family w:val="roman"/>
    <w:pitch w:val="variable"/>
    <w:sig w:usb0="E00006FF" w:usb1="420024FF" w:usb2="02000000" w:usb3="00000000" w:csb0="0000019F" w:csb1="00000000"/>
    <w:embedRegular r:id="rId5" w:fontKey="{F7935A4D-CE62-4191-B5D8-DA04ADC98F7F}"/>
    <w:embedItalic r:id="rId6" w:fontKey="{516FB434-72F1-4E8B-806B-ADF7684588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1839" w:rsidRDefault="00A5183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1839" w:rsidRDefault="00A5183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1839" w:rsidRDefault="00A5183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F4E01" w:rsidRDefault="00BF4E01">
      <w:pPr>
        <w:ind w:firstLine="480"/>
      </w:pPr>
      <w:r>
        <w:separator/>
      </w:r>
    </w:p>
  </w:footnote>
  <w:footnote w:type="continuationSeparator" w:id="0">
    <w:p w:rsidR="00BF4E01" w:rsidRDefault="00BF4E0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1839" w:rsidRDefault="00A51839">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1839" w:rsidRDefault="00EF3750">
    <w:pPr>
      <w:pBdr>
        <w:bottom w:val="single" w:sz="4" w:space="1" w:color="auto"/>
      </w:pBdr>
      <w:jc w:val="distribute"/>
      <w:rPr>
        <w:rFonts w:ascii="Consolas" w:hAnsi="Consolas" w:cs="Arial"/>
        <w:spacing w:val="-10"/>
        <w:sz w:val="22"/>
        <w:szCs w:val="22"/>
      </w:rPr>
    </w:pPr>
    <w:r>
      <w:rPr>
        <w:rFonts w:ascii="Consolas" w:hAnsi="Consolas" w:cs="Arial"/>
        <w:spacing w:val="-10"/>
        <w:sz w:val="22"/>
        <w:szCs w:val="22"/>
      </w:rPr>
      <w:t>Team #</w:t>
    </w:r>
    <w:r w:rsidR="00D462D5">
      <w:rPr>
        <w:rFonts w:ascii="Consolas" w:hAnsi="Consolas" w:cs="Arial"/>
        <w:spacing w:val="-10"/>
        <w:sz w:val="22"/>
        <w:szCs w:val="22"/>
      </w:rPr>
      <w:t xml:space="preserve"> </w:t>
    </w:r>
    <w:r w:rsidR="00EE23C4" w:rsidRPr="00EE23C4">
      <w:rPr>
        <w:rFonts w:ascii="Consolas" w:hAnsi="Consolas" w:cs="Arial"/>
        <w:spacing w:val="-10"/>
        <w:sz w:val="22"/>
        <w:szCs w:val="22"/>
      </w:rPr>
      <w:t>2332148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F03840">
      <w:rPr>
        <w:rFonts w:ascii="Consolas" w:hAnsi="Consolas" w:cs="Arial"/>
        <w:noProof/>
        <w:spacing w:val="-10"/>
        <w:sz w:val="22"/>
        <w:szCs w:val="22"/>
      </w:rPr>
      <w:instrText>7</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Page</w:t>
    </w:r>
    <w:sdt>
      <w:sdtPr>
        <w:rPr>
          <w:rFonts w:ascii="Consolas" w:hAnsi="Consolas" w:cs="Arial"/>
          <w:spacing w:val="-10"/>
          <w:sz w:val="22"/>
          <w:szCs w:val="22"/>
        </w:rPr>
        <w:id w:val="-1318336367"/>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F03840">
          <w:rPr>
            <w:rFonts w:ascii="Consolas" w:hAnsi="Consolas" w:cs="Arial"/>
            <w:noProof/>
            <w:spacing w:val="-10"/>
            <w:sz w:val="22"/>
            <w:szCs w:val="22"/>
          </w:rPr>
          <w:instrText>7</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F03840">
          <w:rPr>
            <w:rFonts w:ascii="Consolas" w:hAnsi="Consolas" w:cs="Arial"/>
            <w:noProof/>
            <w:spacing w:val="-10"/>
            <w:sz w:val="22"/>
            <w:szCs w:val="22"/>
          </w:rPr>
          <w:t>7</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1839" w:rsidRDefault="00A51839">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1839" w:rsidRDefault="00EF3750">
    <w:pPr>
      <w:pBdr>
        <w:bottom w:val="single" w:sz="4" w:space="1" w:color="auto"/>
      </w:pBdr>
      <w:jc w:val="distribute"/>
      <w:rPr>
        <w:rFonts w:ascii="Consolas" w:hAnsi="Consolas" w:cs="Arial"/>
        <w:spacing w:val="-10"/>
        <w:sz w:val="22"/>
        <w:szCs w:val="22"/>
      </w:rPr>
    </w:pPr>
    <w:r>
      <w:rPr>
        <w:rFonts w:ascii="Consolas" w:hAnsi="Consolas" w:cs="Arial"/>
        <w:spacing w:val="-10"/>
        <w:sz w:val="22"/>
        <w:szCs w:val="22"/>
      </w:rPr>
      <w:t xml:space="preserve">Team # </w:t>
    </w:r>
    <w:r w:rsidR="00EE23C4" w:rsidRPr="00EE23C4">
      <w:rPr>
        <w:rFonts w:ascii="Consolas" w:hAnsi="Consolas" w:cs="Arial"/>
        <w:spacing w:val="-10"/>
        <w:sz w:val="22"/>
        <w:szCs w:val="22"/>
      </w:rPr>
      <w:t>2332148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F03840">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F03840">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F03840">
          <w:rPr>
            <w:rFonts w:ascii="Consolas" w:hAnsi="Consolas" w:cs="Arial"/>
            <w:noProof/>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012C"/>
    <w:multiLevelType w:val="hybridMultilevel"/>
    <w:tmpl w:val="683C4D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8137808"/>
    <w:multiLevelType w:val="hybridMultilevel"/>
    <w:tmpl w:val="2B9C496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9EC505B"/>
    <w:multiLevelType w:val="hybridMultilevel"/>
    <w:tmpl w:val="D1E4D5FE"/>
    <w:lvl w:ilvl="0" w:tplc="0E1CC0CE">
      <w:numFmt w:val="bullet"/>
      <w:lvlText w:val="•"/>
      <w:lvlJc w:val="left"/>
      <w:pPr>
        <w:ind w:left="685" w:hanging="201"/>
      </w:pPr>
      <w:rPr>
        <w:rFonts w:ascii="Arial" w:eastAsia="Arial" w:hAnsi="Arial" w:cs="Arial" w:hint="default"/>
        <w:w w:val="99"/>
        <w:sz w:val="24"/>
        <w:szCs w:val="24"/>
      </w:rPr>
    </w:lvl>
    <w:lvl w:ilvl="1" w:tplc="40986C7E">
      <w:numFmt w:val="bullet"/>
      <w:lvlText w:val="•"/>
      <w:lvlJc w:val="left"/>
      <w:pPr>
        <w:ind w:left="1606" w:hanging="201"/>
      </w:pPr>
      <w:rPr>
        <w:rFonts w:hint="default"/>
      </w:rPr>
    </w:lvl>
    <w:lvl w:ilvl="2" w:tplc="9D9CF790">
      <w:numFmt w:val="bullet"/>
      <w:lvlText w:val="•"/>
      <w:lvlJc w:val="left"/>
      <w:pPr>
        <w:ind w:left="2532" w:hanging="201"/>
      </w:pPr>
      <w:rPr>
        <w:rFonts w:hint="default"/>
      </w:rPr>
    </w:lvl>
    <w:lvl w:ilvl="3" w:tplc="D76E2D9A">
      <w:numFmt w:val="bullet"/>
      <w:lvlText w:val="•"/>
      <w:lvlJc w:val="left"/>
      <w:pPr>
        <w:ind w:left="3458" w:hanging="201"/>
      </w:pPr>
      <w:rPr>
        <w:rFonts w:hint="default"/>
      </w:rPr>
    </w:lvl>
    <w:lvl w:ilvl="4" w:tplc="F4F635C4">
      <w:numFmt w:val="bullet"/>
      <w:lvlText w:val="•"/>
      <w:lvlJc w:val="left"/>
      <w:pPr>
        <w:ind w:left="4384" w:hanging="201"/>
      </w:pPr>
      <w:rPr>
        <w:rFonts w:hint="default"/>
      </w:rPr>
    </w:lvl>
    <w:lvl w:ilvl="5" w:tplc="E67A5418">
      <w:numFmt w:val="bullet"/>
      <w:lvlText w:val="•"/>
      <w:lvlJc w:val="left"/>
      <w:pPr>
        <w:ind w:left="5310" w:hanging="201"/>
      </w:pPr>
      <w:rPr>
        <w:rFonts w:hint="default"/>
      </w:rPr>
    </w:lvl>
    <w:lvl w:ilvl="6" w:tplc="AE207D08">
      <w:numFmt w:val="bullet"/>
      <w:lvlText w:val="•"/>
      <w:lvlJc w:val="left"/>
      <w:pPr>
        <w:ind w:left="6236" w:hanging="201"/>
      </w:pPr>
      <w:rPr>
        <w:rFonts w:hint="default"/>
      </w:rPr>
    </w:lvl>
    <w:lvl w:ilvl="7" w:tplc="12F24EA0">
      <w:numFmt w:val="bullet"/>
      <w:lvlText w:val="•"/>
      <w:lvlJc w:val="left"/>
      <w:pPr>
        <w:ind w:left="7162" w:hanging="201"/>
      </w:pPr>
      <w:rPr>
        <w:rFonts w:hint="default"/>
      </w:rPr>
    </w:lvl>
    <w:lvl w:ilvl="8" w:tplc="BCCC614E">
      <w:numFmt w:val="bullet"/>
      <w:lvlText w:val="•"/>
      <w:lvlJc w:val="left"/>
      <w:pPr>
        <w:ind w:left="8088" w:hanging="201"/>
      </w:pPr>
      <w:rPr>
        <w:rFonts w:hint="default"/>
      </w:rPr>
    </w:lvl>
  </w:abstractNum>
  <w:abstractNum w:abstractNumId="3" w15:restartNumberingAfterBreak="0">
    <w:nsid w:val="18C2AB69"/>
    <w:multiLevelType w:val="singleLevel"/>
    <w:tmpl w:val="18C2AB69"/>
    <w:lvl w:ilvl="0">
      <w:start w:val="1"/>
      <w:numFmt w:val="decimal"/>
      <w:suff w:val="nothing"/>
      <w:lvlText w:val="%1、"/>
      <w:lvlJc w:val="left"/>
    </w:lvl>
  </w:abstractNum>
  <w:abstractNum w:abstractNumId="4" w15:restartNumberingAfterBreak="0">
    <w:nsid w:val="2CFC086D"/>
    <w:multiLevelType w:val="multilevel"/>
    <w:tmpl w:val="2CFC086D"/>
    <w:lvl w:ilvl="0">
      <w:start w:val="1"/>
      <w:numFmt w:val="bullet"/>
      <w:lvlText w:val=""/>
      <w:lvlJc w:val="left"/>
      <w:pPr>
        <w:ind w:left="982" w:hanging="420"/>
      </w:pPr>
      <w:rPr>
        <w:rFonts w:ascii="Wingdings" w:hAnsi="Wingdings" w:hint="default"/>
      </w:rPr>
    </w:lvl>
    <w:lvl w:ilvl="1">
      <w:start w:val="1"/>
      <w:numFmt w:val="bullet"/>
      <w:lvlText w:val=""/>
      <w:lvlJc w:val="left"/>
      <w:pPr>
        <w:ind w:left="1402" w:hanging="420"/>
      </w:pPr>
      <w:rPr>
        <w:rFonts w:ascii="Wingdings" w:hAnsi="Wingdings" w:hint="default"/>
      </w:rPr>
    </w:lvl>
    <w:lvl w:ilvl="2">
      <w:start w:val="1"/>
      <w:numFmt w:val="bullet"/>
      <w:lvlText w:val=""/>
      <w:lvlJc w:val="left"/>
      <w:pPr>
        <w:ind w:left="1822" w:hanging="420"/>
      </w:pPr>
      <w:rPr>
        <w:rFonts w:ascii="Wingdings" w:hAnsi="Wingdings" w:hint="default"/>
      </w:rPr>
    </w:lvl>
    <w:lvl w:ilvl="3">
      <w:start w:val="1"/>
      <w:numFmt w:val="bullet"/>
      <w:lvlText w:val=""/>
      <w:lvlJc w:val="left"/>
      <w:pPr>
        <w:ind w:left="2242" w:hanging="420"/>
      </w:pPr>
      <w:rPr>
        <w:rFonts w:ascii="Wingdings" w:hAnsi="Wingdings" w:hint="default"/>
      </w:rPr>
    </w:lvl>
    <w:lvl w:ilvl="4">
      <w:start w:val="1"/>
      <w:numFmt w:val="bullet"/>
      <w:lvlText w:val=""/>
      <w:lvlJc w:val="left"/>
      <w:pPr>
        <w:ind w:left="2662" w:hanging="420"/>
      </w:pPr>
      <w:rPr>
        <w:rFonts w:ascii="Wingdings" w:hAnsi="Wingdings" w:hint="default"/>
      </w:rPr>
    </w:lvl>
    <w:lvl w:ilvl="5">
      <w:start w:val="1"/>
      <w:numFmt w:val="bullet"/>
      <w:lvlText w:val=""/>
      <w:lvlJc w:val="left"/>
      <w:pPr>
        <w:ind w:left="3082" w:hanging="420"/>
      </w:pPr>
      <w:rPr>
        <w:rFonts w:ascii="Wingdings" w:hAnsi="Wingdings" w:hint="default"/>
      </w:rPr>
    </w:lvl>
    <w:lvl w:ilvl="6">
      <w:start w:val="1"/>
      <w:numFmt w:val="bullet"/>
      <w:lvlText w:val=""/>
      <w:lvlJc w:val="left"/>
      <w:pPr>
        <w:ind w:left="3502" w:hanging="420"/>
      </w:pPr>
      <w:rPr>
        <w:rFonts w:ascii="Wingdings" w:hAnsi="Wingdings" w:hint="default"/>
      </w:rPr>
    </w:lvl>
    <w:lvl w:ilvl="7">
      <w:start w:val="1"/>
      <w:numFmt w:val="bullet"/>
      <w:lvlText w:val=""/>
      <w:lvlJc w:val="left"/>
      <w:pPr>
        <w:ind w:left="3922" w:hanging="420"/>
      </w:pPr>
      <w:rPr>
        <w:rFonts w:ascii="Wingdings" w:hAnsi="Wingdings" w:hint="default"/>
      </w:rPr>
    </w:lvl>
    <w:lvl w:ilvl="8">
      <w:start w:val="1"/>
      <w:numFmt w:val="bullet"/>
      <w:lvlText w:val=""/>
      <w:lvlJc w:val="left"/>
      <w:pPr>
        <w:ind w:left="4342" w:hanging="420"/>
      </w:pPr>
      <w:rPr>
        <w:rFonts w:ascii="Wingdings" w:hAnsi="Wingdings" w:hint="default"/>
      </w:rPr>
    </w:lvl>
  </w:abstractNum>
  <w:abstractNum w:abstractNumId="5" w15:restartNumberingAfterBreak="0">
    <w:nsid w:val="491E3578"/>
    <w:multiLevelType w:val="hybridMultilevel"/>
    <w:tmpl w:val="690662E6"/>
    <w:lvl w:ilvl="0" w:tplc="55B0953A">
      <w:start w:val="1"/>
      <w:numFmt w:val="decimal"/>
      <w:suff w:val="nothing"/>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825727"/>
    <w:multiLevelType w:val="multilevel"/>
    <w:tmpl w:val="5B82572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 w15:restartNumberingAfterBreak="0">
    <w:nsid w:val="65E8536D"/>
    <w:multiLevelType w:val="multilevel"/>
    <w:tmpl w:val="65E8536D"/>
    <w:lvl w:ilvl="0">
      <w:start w:val="1"/>
      <w:numFmt w:val="bullet"/>
      <w:lvlText w:val=""/>
      <w:lvlJc w:val="left"/>
      <w:pPr>
        <w:ind w:left="420" w:hanging="420"/>
      </w:pPr>
      <w:rPr>
        <w:rFonts w:ascii="Webdings" w:hAnsi="Web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6E4E7C9C"/>
    <w:multiLevelType w:val="hybridMultilevel"/>
    <w:tmpl w:val="873ECD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73CD4293"/>
    <w:multiLevelType w:val="multilevel"/>
    <w:tmpl w:val="73CD4293"/>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567"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5B270D4"/>
    <w:multiLevelType w:val="multilevel"/>
    <w:tmpl w:val="8F3C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8919842">
    <w:abstractNumId w:val="9"/>
  </w:num>
  <w:num w:numId="2" w16cid:durableId="1048068700">
    <w:abstractNumId w:val="4"/>
  </w:num>
  <w:num w:numId="3" w16cid:durableId="675380579">
    <w:abstractNumId w:val="7"/>
  </w:num>
  <w:num w:numId="4" w16cid:durableId="1794710813">
    <w:abstractNumId w:val="6"/>
  </w:num>
  <w:num w:numId="5" w16cid:durableId="1389576345">
    <w:abstractNumId w:val="3"/>
  </w:num>
  <w:num w:numId="6" w16cid:durableId="156196777">
    <w:abstractNumId w:val="10"/>
  </w:num>
  <w:num w:numId="7" w16cid:durableId="1239906038">
    <w:abstractNumId w:val="1"/>
  </w:num>
  <w:num w:numId="8" w16cid:durableId="1531844867">
    <w:abstractNumId w:val="5"/>
  </w:num>
  <w:num w:numId="9" w16cid:durableId="672151738">
    <w:abstractNumId w:val="0"/>
  </w:num>
  <w:num w:numId="10" w16cid:durableId="714083951">
    <w:abstractNumId w:val="8"/>
  </w:num>
  <w:num w:numId="11" w16cid:durableId="21419959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bordersDoNotSurroundHeader/>
  <w:bordersDoNotSurroundFooter/>
  <w:proofState w:spelling="clean" w:grammar="clean"/>
  <w:defaultTabStop w:val="4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GU4OTczZmYwMTk0Yzc3NGIxMDUxNGMwZTJjOWEzMW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11F2"/>
    <w:rsid w:val="000133BE"/>
    <w:rsid w:val="00021826"/>
    <w:rsid w:val="0002366B"/>
    <w:rsid w:val="00032277"/>
    <w:rsid w:val="000331A6"/>
    <w:rsid w:val="00052F27"/>
    <w:rsid w:val="000539F4"/>
    <w:rsid w:val="00056C11"/>
    <w:rsid w:val="00060450"/>
    <w:rsid w:val="00060BA2"/>
    <w:rsid w:val="00060C36"/>
    <w:rsid w:val="00064A61"/>
    <w:rsid w:val="00065FBC"/>
    <w:rsid w:val="00073D05"/>
    <w:rsid w:val="00074972"/>
    <w:rsid w:val="000771CB"/>
    <w:rsid w:val="0008029E"/>
    <w:rsid w:val="00080803"/>
    <w:rsid w:val="000815BE"/>
    <w:rsid w:val="000818DD"/>
    <w:rsid w:val="00083995"/>
    <w:rsid w:val="0008552A"/>
    <w:rsid w:val="00087A05"/>
    <w:rsid w:val="00090D69"/>
    <w:rsid w:val="0009369F"/>
    <w:rsid w:val="000A0BC5"/>
    <w:rsid w:val="000A1C75"/>
    <w:rsid w:val="000B11C1"/>
    <w:rsid w:val="000B78CB"/>
    <w:rsid w:val="000C01EC"/>
    <w:rsid w:val="000C3A1C"/>
    <w:rsid w:val="000C419F"/>
    <w:rsid w:val="000C48A9"/>
    <w:rsid w:val="000C4A2D"/>
    <w:rsid w:val="000D2E4E"/>
    <w:rsid w:val="000D4F13"/>
    <w:rsid w:val="000D5551"/>
    <w:rsid w:val="000E0194"/>
    <w:rsid w:val="000E03AA"/>
    <w:rsid w:val="000E3025"/>
    <w:rsid w:val="000E37BB"/>
    <w:rsid w:val="000F3BD7"/>
    <w:rsid w:val="00126EB6"/>
    <w:rsid w:val="00134651"/>
    <w:rsid w:val="001374D3"/>
    <w:rsid w:val="00144B2A"/>
    <w:rsid w:val="00151567"/>
    <w:rsid w:val="0015310B"/>
    <w:rsid w:val="00161DA2"/>
    <w:rsid w:val="00171A48"/>
    <w:rsid w:val="00172B82"/>
    <w:rsid w:val="00176DC2"/>
    <w:rsid w:val="001873C2"/>
    <w:rsid w:val="001939A1"/>
    <w:rsid w:val="00194F48"/>
    <w:rsid w:val="0019771A"/>
    <w:rsid w:val="001A0B4C"/>
    <w:rsid w:val="001A2F74"/>
    <w:rsid w:val="001A35B1"/>
    <w:rsid w:val="001C239C"/>
    <w:rsid w:val="001C6112"/>
    <w:rsid w:val="001C7BD8"/>
    <w:rsid w:val="001C7D65"/>
    <w:rsid w:val="001D710F"/>
    <w:rsid w:val="001E1F3D"/>
    <w:rsid w:val="001E2F96"/>
    <w:rsid w:val="001F0BFD"/>
    <w:rsid w:val="001F3C75"/>
    <w:rsid w:val="001F4496"/>
    <w:rsid w:val="002071DD"/>
    <w:rsid w:val="00217314"/>
    <w:rsid w:val="00222A3C"/>
    <w:rsid w:val="00225389"/>
    <w:rsid w:val="0022698C"/>
    <w:rsid w:val="00226B92"/>
    <w:rsid w:val="00226DB9"/>
    <w:rsid w:val="002319B3"/>
    <w:rsid w:val="00236AE3"/>
    <w:rsid w:val="00236C1A"/>
    <w:rsid w:val="00246C3E"/>
    <w:rsid w:val="00250F22"/>
    <w:rsid w:val="00254993"/>
    <w:rsid w:val="0025504F"/>
    <w:rsid w:val="00255111"/>
    <w:rsid w:val="00265D5B"/>
    <w:rsid w:val="00267BBE"/>
    <w:rsid w:val="002739B3"/>
    <w:rsid w:val="00280EF9"/>
    <w:rsid w:val="002828E5"/>
    <w:rsid w:val="00283597"/>
    <w:rsid w:val="00297447"/>
    <w:rsid w:val="002A2650"/>
    <w:rsid w:val="002B0ABB"/>
    <w:rsid w:val="002B3108"/>
    <w:rsid w:val="002B5597"/>
    <w:rsid w:val="002C23D9"/>
    <w:rsid w:val="002C7F4D"/>
    <w:rsid w:val="002D209F"/>
    <w:rsid w:val="002D467B"/>
    <w:rsid w:val="002D5ED2"/>
    <w:rsid w:val="002E2E98"/>
    <w:rsid w:val="002E5CA3"/>
    <w:rsid w:val="002E75F2"/>
    <w:rsid w:val="002F1C47"/>
    <w:rsid w:val="002F4489"/>
    <w:rsid w:val="00300A77"/>
    <w:rsid w:val="00300EB9"/>
    <w:rsid w:val="00307689"/>
    <w:rsid w:val="003119B7"/>
    <w:rsid w:val="00320643"/>
    <w:rsid w:val="00320BF2"/>
    <w:rsid w:val="0032474C"/>
    <w:rsid w:val="0032594E"/>
    <w:rsid w:val="003410E0"/>
    <w:rsid w:val="00341F3B"/>
    <w:rsid w:val="00343AFD"/>
    <w:rsid w:val="00343DF4"/>
    <w:rsid w:val="00346CC7"/>
    <w:rsid w:val="00351507"/>
    <w:rsid w:val="00353AE8"/>
    <w:rsid w:val="00354CD0"/>
    <w:rsid w:val="00362474"/>
    <w:rsid w:val="00371210"/>
    <w:rsid w:val="00371D7E"/>
    <w:rsid w:val="00375AE0"/>
    <w:rsid w:val="00377EC8"/>
    <w:rsid w:val="00385DD8"/>
    <w:rsid w:val="003912A3"/>
    <w:rsid w:val="0039499D"/>
    <w:rsid w:val="00395EBF"/>
    <w:rsid w:val="003A2C5A"/>
    <w:rsid w:val="003A4D87"/>
    <w:rsid w:val="003B205C"/>
    <w:rsid w:val="003B7C68"/>
    <w:rsid w:val="003C5C0D"/>
    <w:rsid w:val="003D4B25"/>
    <w:rsid w:val="003D6286"/>
    <w:rsid w:val="003E348E"/>
    <w:rsid w:val="003E3672"/>
    <w:rsid w:val="003E4475"/>
    <w:rsid w:val="003E5411"/>
    <w:rsid w:val="003E7DB0"/>
    <w:rsid w:val="003F3811"/>
    <w:rsid w:val="003F5F9A"/>
    <w:rsid w:val="004005E4"/>
    <w:rsid w:val="00404610"/>
    <w:rsid w:val="00407A45"/>
    <w:rsid w:val="00410806"/>
    <w:rsid w:val="0041587A"/>
    <w:rsid w:val="004172B3"/>
    <w:rsid w:val="0042468F"/>
    <w:rsid w:val="004302EA"/>
    <w:rsid w:val="00443B9A"/>
    <w:rsid w:val="00452973"/>
    <w:rsid w:val="00454A12"/>
    <w:rsid w:val="00463EF6"/>
    <w:rsid w:val="00466752"/>
    <w:rsid w:val="00474966"/>
    <w:rsid w:val="00475009"/>
    <w:rsid w:val="00476829"/>
    <w:rsid w:val="0047774F"/>
    <w:rsid w:val="004873A8"/>
    <w:rsid w:val="004A026C"/>
    <w:rsid w:val="004A1340"/>
    <w:rsid w:val="004A5FEA"/>
    <w:rsid w:val="004B2EE5"/>
    <w:rsid w:val="004B7086"/>
    <w:rsid w:val="004C26BA"/>
    <w:rsid w:val="004E0603"/>
    <w:rsid w:val="004E3ED6"/>
    <w:rsid w:val="004E4ED9"/>
    <w:rsid w:val="004E6053"/>
    <w:rsid w:val="004E6E57"/>
    <w:rsid w:val="004F1E75"/>
    <w:rsid w:val="004F4A07"/>
    <w:rsid w:val="00500DD9"/>
    <w:rsid w:val="00504110"/>
    <w:rsid w:val="00505CE6"/>
    <w:rsid w:val="00512619"/>
    <w:rsid w:val="0051597F"/>
    <w:rsid w:val="005175CE"/>
    <w:rsid w:val="00520366"/>
    <w:rsid w:val="00520A41"/>
    <w:rsid w:val="00521201"/>
    <w:rsid w:val="00526D5B"/>
    <w:rsid w:val="00527988"/>
    <w:rsid w:val="00543D58"/>
    <w:rsid w:val="005520C5"/>
    <w:rsid w:val="00561BA9"/>
    <w:rsid w:val="00564240"/>
    <w:rsid w:val="00566515"/>
    <w:rsid w:val="005673E5"/>
    <w:rsid w:val="0057159F"/>
    <w:rsid w:val="00574283"/>
    <w:rsid w:val="00574AC2"/>
    <w:rsid w:val="00575FCC"/>
    <w:rsid w:val="0059021B"/>
    <w:rsid w:val="005A1BD7"/>
    <w:rsid w:val="005A2F9C"/>
    <w:rsid w:val="005A50CC"/>
    <w:rsid w:val="005A515F"/>
    <w:rsid w:val="005A630A"/>
    <w:rsid w:val="005A670E"/>
    <w:rsid w:val="005A759B"/>
    <w:rsid w:val="005B134D"/>
    <w:rsid w:val="005B1AD6"/>
    <w:rsid w:val="005B2174"/>
    <w:rsid w:val="005B7037"/>
    <w:rsid w:val="005C2720"/>
    <w:rsid w:val="005C2F56"/>
    <w:rsid w:val="005C3327"/>
    <w:rsid w:val="005C4714"/>
    <w:rsid w:val="005C4E2D"/>
    <w:rsid w:val="005D7036"/>
    <w:rsid w:val="005D7095"/>
    <w:rsid w:val="005E45E8"/>
    <w:rsid w:val="005E79E1"/>
    <w:rsid w:val="005F5D59"/>
    <w:rsid w:val="00601733"/>
    <w:rsid w:val="00611178"/>
    <w:rsid w:val="00627F83"/>
    <w:rsid w:val="00637D23"/>
    <w:rsid w:val="0064285B"/>
    <w:rsid w:val="0065334D"/>
    <w:rsid w:val="00665939"/>
    <w:rsid w:val="00667CCF"/>
    <w:rsid w:val="0067103A"/>
    <w:rsid w:val="00672428"/>
    <w:rsid w:val="006744CD"/>
    <w:rsid w:val="00682D37"/>
    <w:rsid w:val="00691206"/>
    <w:rsid w:val="006A3034"/>
    <w:rsid w:val="006A78E0"/>
    <w:rsid w:val="006B17A0"/>
    <w:rsid w:val="006C057D"/>
    <w:rsid w:val="006C1F97"/>
    <w:rsid w:val="006C5041"/>
    <w:rsid w:val="006D4342"/>
    <w:rsid w:val="006D7D24"/>
    <w:rsid w:val="006E78E6"/>
    <w:rsid w:val="006F0AA2"/>
    <w:rsid w:val="006F3BF2"/>
    <w:rsid w:val="006F485A"/>
    <w:rsid w:val="006F7E67"/>
    <w:rsid w:val="00701082"/>
    <w:rsid w:val="0070392C"/>
    <w:rsid w:val="0070458E"/>
    <w:rsid w:val="0070509C"/>
    <w:rsid w:val="00710558"/>
    <w:rsid w:val="00710749"/>
    <w:rsid w:val="0071208E"/>
    <w:rsid w:val="007149D1"/>
    <w:rsid w:val="00722C41"/>
    <w:rsid w:val="0073139E"/>
    <w:rsid w:val="00731A6C"/>
    <w:rsid w:val="007339DC"/>
    <w:rsid w:val="00733BEA"/>
    <w:rsid w:val="00733D66"/>
    <w:rsid w:val="007451B0"/>
    <w:rsid w:val="007452DE"/>
    <w:rsid w:val="0074598B"/>
    <w:rsid w:val="00746792"/>
    <w:rsid w:val="007514C2"/>
    <w:rsid w:val="00754DAC"/>
    <w:rsid w:val="00757683"/>
    <w:rsid w:val="00764C37"/>
    <w:rsid w:val="007772F6"/>
    <w:rsid w:val="0078512E"/>
    <w:rsid w:val="00785F59"/>
    <w:rsid w:val="007900B2"/>
    <w:rsid w:val="00792592"/>
    <w:rsid w:val="007A4988"/>
    <w:rsid w:val="007A5F7F"/>
    <w:rsid w:val="007B2C6C"/>
    <w:rsid w:val="007B3828"/>
    <w:rsid w:val="007B6F94"/>
    <w:rsid w:val="007B749F"/>
    <w:rsid w:val="007B774C"/>
    <w:rsid w:val="007B7888"/>
    <w:rsid w:val="007D0DE0"/>
    <w:rsid w:val="007D2AC5"/>
    <w:rsid w:val="007D57BE"/>
    <w:rsid w:val="007D6D16"/>
    <w:rsid w:val="007E0EC5"/>
    <w:rsid w:val="007E1388"/>
    <w:rsid w:val="007E261A"/>
    <w:rsid w:val="007E40F5"/>
    <w:rsid w:val="00803316"/>
    <w:rsid w:val="008063BD"/>
    <w:rsid w:val="0080735A"/>
    <w:rsid w:val="00814FE4"/>
    <w:rsid w:val="00821A25"/>
    <w:rsid w:val="00822022"/>
    <w:rsid w:val="00822932"/>
    <w:rsid w:val="00831E5B"/>
    <w:rsid w:val="00840028"/>
    <w:rsid w:val="00840156"/>
    <w:rsid w:val="00843CBC"/>
    <w:rsid w:val="00846D58"/>
    <w:rsid w:val="0085031C"/>
    <w:rsid w:val="00852DFF"/>
    <w:rsid w:val="00857079"/>
    <w:rsid w:val="00857C9A"/>
    <w:rsid w:val="0086212C"/>
    <w:rsid w:val="0087095B"/>
    <w:rsid w:val="0087288B"/>
    <w:rsid w:val="00873CA4"/>
    <w:rsid w:val="00880856"/>
    <w:rsid w:val="00881618"/>
    <w:rsid w:val="008862E6"/>
    <w:rsid w:val="00887909"/>
    <w:rsid w:val="008917C2"/>
    <w:rsid w:val="00894C25"/>
    <w:rsid w:val="008A1A24"/>
    <w:rsid w:val="008A2FF0"/>
    <w:rsid w:val="008A397F"/>
    <w:rsid w:val="008A5CFC"/>
    <w:rsid w:val="008A7A52"/>
    <w:rsid w:val="008B01C5"/>
    <w:rsid w:val="008D7A98"/>
    <w:rsid w:val="008E26AD"/>
    <w:rsid w:val="008F1324"/>
    <w:rsid w:val="008F53D8"/>
    <w:rsid w:val="008F7213"/>
    <w:rsid w:val="008F7374"/>
    <w:rsid w:val="00902C18"/>
    <w:rsid w:val="0090515A"/>
    <w:rsid w:val="00905487"/>
    <w:rsid w:val="00912224"/>
    <w:rsid w:val="009124BB"/>
    <w:rsid w:val="00917BFD"/>
    <w:rsid w:val="0093239C"/>
    <w:rsid w:val="00933752"/>
    <w:rsid w:val="0093758B"/>
    <w:rsid w:val="00937AAB"/>
    <w:rsid w:val="009421D8"/>
    <w:rsid w:val="00946185"/>
    <w:rsid w:val="00947C6E"/>
    <w:rsid w:val="00952139"/>
    <w:rsid w:val="0096636C"/>
    <w:rsid w:val="00972169"/>
    <w:rsid w:val="00985F7C"/>
    <w:rsid w:val="00991955"/>
    <w:rsid w:val="0099577D"/>
    <w:rsid w:val="00997848"/>
    <w:rsid w:val="009A4BF6"/>
    <w:rsid w:val="009B2F8C"/>
    <w:rsid w:val="009B443A"/>
    <w:rsid w:val="009B4F7D"/>
    <w:rsid w:val="009B6062"/>
    <w:rsid w:val="009B643B"/>
    <w:rsid w:val="009B6845"/>
    <w:rsid w:val="009C0305"/>
    <w:rsid w:val="009D19BB"/>
    <w:rsid w:val="009E351D"/>
    <w:rsid w:val="009E70B3"/>
    <w:rsid w:val="009F01C3"/>
    <w:rsid w:val="009F1CFF"/>
    <w:rsid w:val="009F2154"/>
    <w:rsid w:val="009F3A33"/>
    <w:rsid w:val="00A01CB8"/>
    <w:rsid w:val="00A10DAA"/>
    <w:rsid w:val="00A11EC7"/>
    <w:rsid w:val="00A16C66"/>
    <w:rsid w:val="00A249FA"/>
    <w:rsid w:val="00A24C39"/>
    <w:rsid w:val="00A26844"/>
    <w:rsid w:val="00A347BA"/>
    <w:rsid w:val="00A41D3C"/>
    <w:rsid w:val="00A422BF"/>
    <w:rsid w:val="00A4257A"/>
    <w:rsid w:val="00A43A0C"/>
    <w:rsid w:val="00A50E34"/>
    <w:rsid w:val="00A51240"/>
    <w:rsid w:val="00A51839"/>
    <w:rsid w:val="00A53B03"/>
    <w:rsid w:val="00A57609"/>
    <w:rsid w:val="00A67A01"/>
    <w:rsid w:val="00A72800"/>
    <w:rsid w:val="00A77897"/>
    <w:rsid w:val="00A87BF7"/>
    <w:rsid w:val="00A948E2"/>
    <w:rsid w:val="00AA01D7"/>
    <w:rsid w:val="00AA322B"/>
    <w:rsid w:val="00AA327C"/>
    <w:rsid w:val="00AA36CD"/>
    <w:rsid w:val="00AB2521"/>
    <w:rsid w:val="00AB6D81"/>
    <w:rsid w:val="00AC0C64"/>
    <w:rsid w:val="00AC654C"/>
    <w:rsid w:val="00AC6819"/>
    <w:rsid w:val="00AD0FB4"/>
    <w:rsid w:val="00AD735E"/>
    <w:rsid w:val="00AD7D42"/>
    <w:rsid w:val="00AE0392"/>
    <w:rsid w:val="00AE33B8"/>
    <w:rsid w:val="00AE4352"/>
    <w:rsid w:val="00AF0B88"/>
    <w:rsid w:val="00B00613"/>
    <w:rsid w:val="00B054FA"/>
    <w:rsid w:val="00B1557C"/>
    <w:rsid w:val="00B242DE"/>
    <w:rsid w:val="00B27024"/>
    <w:rsid w:val="00B322D6"/>
    <w:rsid w:val="00B33BB3"/>
    <w:rsid w:val="00B35F5F"/>
    <w:rsid w:val="00B360D7"/>
    <w:rsid w:val="00B422BA"/>
    <w:rsid w:val="00B436B0"/>
    <w:rsid w:val="00B44C8B"/>
    <w:rsid w:val="00B47658"/>
    <w:rsid w:val="00B5782C"/>
    <w:rsid w:val="00B64702"/>
    <w:rsid w:val="00B70E3D"/>
    <w:rsid w:val="00B730C3"/>
    <w:rsid w:val="00B734B3"/>
    <w:rsid w:val="00B80675"/>
    <w:rsid w:val="00B9313C"/>
    <w:rsid w:val="00B9341E"/>
    <w:rsid w:val="00B93CF5"/>
    <w:rsid w:val="00BA6005"/>
    <w:rsid w:val="00BA6312"/>
    <w:rsid w:val="00BB171B"/>
    <w:rsid w:val="00BB222D"/>
    <w:rsid w:val="00BD0492"/>
    <w:rsid w:val="00BD4D76"/>
    <w:rsid w:val="00BD59DD"/>
    <w:rsid w:val="00BD607A"/>
    <w:rsid w:val="00BE0207"/>
    <w:rsid w:val="00BE32DF"/>
    <w:rsid w:val="00BE4A2D"/>
    <w:rsid w:val="00BF4E01"/>
    <w:rsid w:val="00C00810"/>
    <w:rsid w:val="00C01A5B"/>
    <w:rsid w:val="00C055B7"/>
    <w:rsid w:val="00C055C6"/>
    <w:rsid w:val="00C14AB5"/>
    <w:rsid w:val="00C15DF5"/>
    <w:rsid w:val="00C243A6"/>
    <w:rsid w:val="00C25199"/>
    <w:rsid w:val="00C2545B"/>
    <w:rsid w:val="00C309B9"/>
    <w:rsid w:val="00C31742"/>
    <w:rsid w:val="00C32A26"/>
    <w:rsid w:val="00C344BE"/>
    <w:rsid w:val="00C34FCA"/>
    <w:rsid w:val="00C3760F"/>
    <w:rsid w:val="00C4117D"/>
    <w:rsid w:val="00C41648"/>
    <w:rsid w:val="00C611FF"/>
    <w:rsid w:val="00C62257"/>
    <w:rsid w:val="00C642CD"/>
    <w:rsid w:val="00C65415"/>
    <w:rsid w:val="00C7192F"/>
    <w:rsid w:val="00C73272"/>
    <w:rsid w:val="00C748D9"/>
    <w:rsid w:val="00C80518"/>
    <w:rsid w:val="00C83363"/>
    <w:rsid w:val="00C83BAF"/>
    <w:rsid w:val="00C87886"/>
    <w:rsid w:val="00C8788B"/>
    <w:rsid w:val="00C90E60"/>
    <w:rsid w:val="00C94810"/>
    <w:rsid w:val="00C97DB7"/>
    <w:rsid w:val="00CA2C8B"/>
    <w:rsid w:val="00CA6DEC"/>
    <w:rsid w:val="00CB1FA0"/>
    <w:rsid w:val="00CB29DE"/>
    <w:rsid w:val="00CB5E86"/>
    <w:rsid w:val="00CC0822"/>
    <w:rsid w:val="00CC0AD5"/>
    <w:rsid w:val="00CC45C1"/>
    <w:rsid w:val="00CC4B30"/>
    <w:rsid w:val="00CC7E28"/>
    <w:rsid w:val="00CD17F6"/>
    <w:rsid w:val="00CD79B1"/>
    <w:rsid w:val="00CF12B5"/>
    <w:rsid w:val="00CF3D82"/>
    <w:rsid w:val="00CF5106"/>
    <w:rsid w:val="00CF5967"/>
    <w:rsid w:val="00CF73CB"/>
    <w:rsid w:val="00D00B8B"/>
    <w:rsid w:val="00D0304F"/>
    <w:rsid w:val="00D07CA3"/>
    <w:rsid w:val="00D12186"/>
    <w:rsid w:val="00D132AA"/>
    <w:rsid w:val="00D13350"/>
    <w:rsid w:val="00D14D4E"/>
    <w:rsid w:val="00D20DF3"/>
    <w:rsid w:val="00D21921"/>
    <w:rsid w:val="00D23479"/>
    <w:rsid w:val="00D25ACD"/>
    <w:rsid w:val="00D30A48"/>
    <w:rsid w:val="00D30C2F"/>
    <w:rsid w:val="00D30EAE"/>
    <w:rsid w:val="00D33CB0"/>
    <w:rsid w:val="00D40BCA"/>
    <w:rsid w:val="00D40FD6"/>
    <w:rsid w:val="00D43039"/>
    <w:rsid w:val="00D462D5"/>
    <w:rsid w:val="00D505F5"/>
    <w:rsid w:val="00D54EC7"/>
    <w:rsid w:val="00D73511"/>
    <w:rsid w:val="00D735E3"/>
    <w:rsid w:val="00D766E3"/>
    <w:rsid w:val="00D77D75"/>
    <w:rsid w:val="00D808E5"/>
    <w:rsid w:val="00D81E4E"/>
    <w:rsid w:val="00D829B4"/>
    <w:rsid w:val="00D85505"/>
    <w:rsid w:val="00D925D7"/>
    <w:rsid w:val="00DB243F"/>
    <w:rsid w:val="00DB6E28"/>
    <w:rsid w:val="00DC1ACE"/>
    <w:rsid w:val="00DC2413"/>
    <w:rsid w:val="00DD0B07"/>
    <w:rsid w:val="00DD42AE"/>
    <w:rsid w:val="00DE118A"/>
    <w:rsid w:val="00DE2D1A"/>
    <w:rsid w:val="00DE324C"/>
    <w:rsid w:val="00DF16D7"/>
    <w:rsid w:val="00DF2DC0"/>
    <w:rsid w:val="00E04204"/>
    <w:rsid w:val="00E11935"/>
    <w:rsid w:val="00E13381"/>
    <w:rsid w:val="00E16790"/>
    <w:rsid w:val="00E20055"/>
    <w:rsid w:val="00E227C5"/>
    <w:rsid w:val="00E23C93"/>
    <w:rsid w:val="00E26A2F"/>
    <w:rsid w:val="00E2785D"/>
    <w:rsid w:val="00E31AB1"/>
    <w:rsid w:val="00E336B3"/>
    <w:rsid w:val="00E42352"/>
    <w:rsid w:val="00E46B1C"/>
    <w:rsid w:val="00E60722"/>
    <w:rsid w:val="00E60E45"/>
    <w:rsid w:val="00E647FE"/>
    <w:rsid w:val="00E73E33"/>
    <w:rsid w:val="00E821AC"/>
    <w:rsid w:val="00E8397C"/>
    <w:rsid w:val="00E91711"/>
    <w:rsid w:val="00E924B3"/>
    <w:rsid w:val="00E97B25"/>
    <w:rsid w:val="00EA1041"/>
    <w:rsid w:val="00EA1C53"/>
    <w:rsid w:val="00EA6245"/>
    <w:rsid w:val="00EB244D"/>
    <w:rsid w:val="00EB33FB"/>
    <w:rsid w:val="00EB5784"/>
    <w:rsid w:val="00EC1596"/>
    <w:rsid w:val="00ED19E2"/>
    <w:rsid w:val="00ED668A"/>
    <w:rsid w:val="00EE1F93"/>
    <w:rsid w:val="00EE2107"/>
    <w:rsid w:val="00EE23C4"/>
    <w:rsid w:val="00EE38DE"/>
    <w:rsid w:val="00EF1CA6"/>
    <w:rsid w:val="00EF3750"/>
    <w:rsid w:val="00EF5269"/>
    <w:rsid w:val="00F00BFD"/>
    <w:rsid w:val="00F017D8"/>
    <w:rsid w:val="00F03383"/>
    <w:rsid w:val="00F03840"/>
    <w:rsid w:val="00F10B49"/>
    <w:rsid w:val="00F114B1"/>
    <w:rsid w:val="00F15082"/>
    <w:rsid w:val="00F1666C"/>
    <w:rsid w:val="00F174EF"/>
    <w:rsid w:val="00F21999"/>
    <w:rsid w:val="00F26C4B"/>
    <w:rsid w:val="00F329F7"/>
    <w:rsid w:val="00F50A6C"/>
    <w:rsid w:val="00F524DA"/>
    <w:rsid w:val="00F57EEB"/>
    <w:rsid w:val="00F6463C"/>
    <w:rsid w:val="00F7532F"/>
    <w:rsid w:val="00F77D1D"/>
    <w:rsid w:val="00F83465"/>
    <w:rsid w:val="00F842F9"/>
    <w:rsid w:val="00F90956"/>
    <w:rsid w:val="00F91D20"/>
    <w:rsid w:val="00F948DD"/>
    <w:rsid w:val="00F9561D"/>
    <w:rsid w:val="00F96FFC"/>
    <w:rsid w:val="00FA1A84"/>
    <w:rsid w:val="00FA2845"/>
    <w:rsid w:val="00FA2AA2"/>
    <w:rsid w:val="00FA4E2D"/>
    <w:rsid w:val="00FA6F57"/>
    <w:rsid w:val="00FB417A"/>
    <w:rsid w:val="00FB6179"/>
    <w:rsid w:val="00FB7BFE"/>
    <w:rsid w:val="00FD31EB"/>
    <w:rsid w:val="00FD3CFA"/>
    <w:rsid w:val="00FF19BF"/>
    <w:rsid w:val="32CF3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65FC1"/>
  <w15:docId w15:val="{BE64CB8A-876B-44FC-A212-B1CE65CE1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宋体" w:hAnsi="Times New Roman"/>
      <w:kern w:val="2"/>
      <w:sz w:val="24"/>
      <w:szCs w:val="21"/>
    </w:rPr>
  </w:style>
  <w:style w:type="paragraph" w:styleId="1">
    <w:name w:val="heading 1"/>
    <w:basedOn w:val="a"/>
    <w:next w:val="a"/>
    <w:link w:val="10"/>
    <w:uiPriority w:val="9"/>
    <w:qFormat/>
    <w:pPr>
      <w:keepNext/>
      <w:keepLines/>
      <w:numPr>
        <w:numId w:val="1"/>
      </w:numPr>
      <w:spacing w:before="120" w:after="120"/>
      <w:ind w:left="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numPr>
        <w:ilvl w:val="1"/>
        <w:numId w:val="1"/>
      </w:numPr>
      <w:spacing w:afterLines="50" w:after="50"/>
      <w:ind w:left="0" w:firstLine="0"/>
      <w:outlineLvl w:val="1"/>
    </w:pPr>
    <w:rPr>
      <w:rFonts w:eastAsia="黑体" w:cstheme="majorBidi"/>
      <w:b/>
      <w:bCs/>
      <w:sz w:val="28"/>
      <w:szCs w:val="32"/>
    </w:rPr>
  </w:style>
  <w:style w:type="paragraph" w:styleId="3">
    <w:name w:val="heading 3"/>
    <w:basedOn w:val="a"/>
    <w:next w:val="a"/>
    <w:link w:val="30"/>
    <w:uiPriority w:val="9"/>
    <w:unhideWhenUsed/>
    <w:qFormat/>
    <w:pPr>
      <w:keepNext/>
      <w:keepLines/>
      <w:numPr>
        <w:ilvl w:val="2"/>
        <w:numId w:val="1"/>
      </w:numPr>
      <w:ind w:left="0" w:firstLine="0"/>
      <w:outlineLvl w:val="2"/>
    </w:pPr>
    <w:rPr>
      <w:rFonts w:eastAsia="黑体"/>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pPr>
    <w:rPr>
      <w:rFonts w:asciiTheme="minorHAnsi" w:eastAsiaTheme="minorHAnsi"/>
      <w:sz w:val="20"/>
      <w:szCs w:val="20"/>
    </w:rPr>
  </w:style>
  <w:style w:type="paragraph" w:styleId="TOC5">
    <w:name w:val="toc 5"/>
    <w:basedOn w:val="a"/>
    <w:next w:val="a"/>
    <w:uiPriority w:val="39"/>
    <w:unhideWhenUsed/>
    <w:pPr>
      <w:ind w:left="960"/>
    </w:pPr>
    <w:rPr>
      <w:rFonts w:asciiTheme="minorHAnsi" w:eastAsiaTheme="minorHAnsi"/>
      <w:sz w:val="20"/>
      <w:szCs w:val="20"/>
    </w:rPr>
  </w:style>
  <w:style w:type="paragraph" w:styleId="TOC3">
    <w:name w:val="toc 3"/>
    <w:basedOn w:val="a"/>
    <w:next w:val="a"/>
    <w:uiPriority w:val="39"/>
    <w:unhideWhenUsed/>
    <w:qFormat/>
    <w:pPr>
      <w:spacing w:before="60"/>
      <w:ind w:left="624"/>
    </w:pPr>
    <w:rPr>
      <w:rFonts w:eastAsiaTheme="minorHAnsi"/>
      <w:szCs w:val="20"/>
    </w:rPr>
  </w:style>
  <w:style w:type="paragraph" w:styleId="TOC8">
    <w:name w:val="toc 8"/>
    <w:basedOn w:val="a"/>
    <w:next w:val="a"/>
    <w:uiPriority w:val="39"/>
    <w:unhideWhenUsed/>
    <w:pPr>
      <w:ind w:left="1680"/>
    </w:pPr>
    <w:rPr>
      <w:rFonts w:asciiTheme="minorHAnsi" w:eastAsiaTheme="minorHAnsi"/>
      <w:sz w:val="20"/>
      <w:szCs w:val="20"/>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pPr>
    <w:rPr>
      <w:rFonts w:eastAsiaTheme="minorHAnsi"/>
      <w:b/>
      <w:bCs/>
      <w:iCs/>
      <w:sz w:val="28"/>
      <w:szCs w:val="24"/>
    </w:rPr>
  </w:style>
  <w:style w:type="paragraph" w:styleId="TOC4">
    <w:name w:val="toc 4"/>
    <w:basedOn w:val="a"/>
    <w:next w:val="a"/>
    <w:uiPriority w:val="39"/>
    <w:unhideWhenUsed/>
    <w:pPr>
      <w:ind w:left="720"/>
    </w:pPr>
    <w:rPr>
      <w:rFonts w:eastAsiaTheme="minorHAnsi"/>
      <w:sz w:val="20"/>
      <w:szCs w:val="20"/>
    </w:rPr>
  </w:style>
  <w:style w:type="paragraph" w:styleId="TOC6">
    <w:name w:val="toc 6"/>
    <w:basedOn w:val="a"/>
    <w:next w:val="a"/>
    <w:uiPriority w:val="39"/>
    <w:unhideWhenUsed/>
    <w:pPr>
      <w:ind w:left="1200"/>
    </w:pPr>
    <w:rPr>
      <w:rFonts w:asciiTheme="minorHAnsi" w:eastAsiaTheme="minorHAnsi"/>
      <w:sz w:val="20"/>
      <w:szCs w:val="20"/>
    </w:rPr>
  </w:style>
  <w:style w:type="paragraph" w:styleId="TOC2">
    <w:name w:val="toc 2"/>
    <w:basedOn w:val="a"/>
    <w:next w:val="a"/>
    <w:uiPriority w:val="39"/>
    <w:unhideWhenUsed/>
    <w:pPr>
      <w:tabs>
        <w:tab w:val="right" w:leader="dot" w:pos="9016"/>
      </w:tabs>
      <w:spacing w:before="60"/>
      <w:ind w:left="238"/>
    </w:pPr>
    <w:rPr>
      <w:rFonts w:eastAsiaTheme="minorHAnsi"/>
      <w:bCs/>
      <w:szCs w:val="22"/>
    </w:rPr>
  </w:style>
  <w:style w:type="paragraph" w:styleId="TOC9">
    <w:name w:val="toc 9"/>
    <w:basedOn w:val="a"/>
    <w:next w:val="a"/>
    <w:uiPriority w:val="39"/>
    <w:unhideWhenUsed/>
    <w:pPr>
      <w:ind w:left="1920"/>
    </w:pPr>
    <w:rPr>
      <w:rFonts w:asciiTheme="minorHAnsi" w:eastAsiaTheme="minorHAnsi"/>
      <w:sz w:val="20"/>
      <w:szCs w:val="20"/>
    </w:rPr>
  </w:style>
  <w:style w:type="paragraph" w:styleId="a9">
    <w:name w:val="Normal (Web)"/>
    <w:basedOn w:val="a"/>
    <w:uiPriority w:val="99"/>
    <w:unhideWhenUsed/>
    <w:pPr>
      <w:spacing w:before="100" w:beforeAutospacing="1" w:after="100" w:afterAutospacing="1"/>
    </w:pPr>
    <w:rPr>
      <w:rFonts w:ascii="宋体" w:hAnsi="宋体" w:cs="宋体"/>
      <w:kern w:val="0"/>
      <w:szCs w:val="24"/>
    </w:rPr>
  </w:style>
  <w:style w:type="table" w:styleId="aa">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Pr>
      <w:rFonts w:ascii="Times New Roman" w:eastAsia="黑体" w:hAnsi="Times New Roman"/>
      <w:b/>
      <w:bCs/>
      <w:kern w:val="44"/>
      <w:sz w:val="32"/>
      <w:szCs w:val="44"/>
    </w:rPr>
  </w:style>
  <w:style w:type="character" w:customStyle="1" w:styleId="20">
    <w:name w:val="标题 2 字符"/>
    <w:basedOn w:val="a0"/>
    <w:link w:val="2"/>
    <w:uiPriority w:val="9"/>
    <w:rPr>
      <w:rFonts w:ascii="Times New Roman" w:eastAsia="黑体" w:hAnsi="Times New Roman" w:cstheme="majorBidi"/>
      <w:b/>
      <w:bCs/>
      <w:sz w:val="28"/>
      <w:szCs w:val="32"/>
    </w:rPr>
  </w:style>
  <w:style w:type="character" w:customStyle="1" w:styleId="30">
    <w:name w:val="标题 3 字符"/>
    <w:basedOn w:val="a0"/>
    <w:link w:val="3"/>
    <w:uiPriority w:val="9"/>
    <w:rPr>
      <w:rFonts w:ascii="Times New Roman" w:eastAsia="黑体" w:hAnsi="Times New Roman"/>
      <w:b/>
      <w:bCs/>
      <w:sz w:val="24"/>
      <w:szCs w:val="32"/>
    </w:rPr>
  </w:style>
  <w:style w:type="paragraph" w:styleId="ac">
    <w:name w:val="List Paragraph"/>
    <w:basedOn w:val="a"/>
    <w:uiPriority w:val="1"/>
    <w:qFormat/>
    <w:pPr>
      <w:ind w:firstLine="420"/>
    </w:pPr>
  </w:style>
  <w:style w:type="paragraph" w:customStyle="1" w:styleId="ad">
    <w:name w:val="图表标题"/>
    <w:basedOn w:val="a"/>
    <w:next w:val="a"/>
    <w:qFormat/>
    <w:pPr>
      <w:jc w:val="center"/>
    </w:pPr>
    <w:rPr>
      <w:b/>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uiPriority w:val="99"/>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rPr>
      <w:rFonts w:ascii="Times New Roman" w:eastAsia="宋体" w:hAnsi="Times New Roman" w:cs="Times New Roman"/>
      <w:sz w:val="24"/>
    </w:rPr>
  </w:style>
  <w:style w:type="character" w:customStyle="1" w:styleId="31">
    <w:name w:val="正文文本 (3)_"/>
    <w:basedOn w:val="a0"/>
    <w:link w:val="32"/>
    <w:rPr>
      <w:rFonts w:ascii="Times New Roman" w:eastAsia="Times New Roman" w:hAnsi="Times New Roman" w:cs="Times New Roman"/>
      <w:sz w:val="22"/>
    </w:rPr>
  </w:style>
  <w:style w:type="paragraph" w:customStyle="1" w:styleId="32">
    <w:name w:val="正文文本 (3)"/>
    <w:basedOn w:val="a"/>
    <w:link w:val="31"/>
    <w:pPr>
      <w:spacing w:line="276" w:lineRule="auto"/>
      <w:ind w:firstLine="380"/>
    </w:pPr>
    <w:rPr>
      <w:rFonts w:eastAsia="Times New Roman" w:cs="Times New Roman"/>
      <w:sz w:val="22"/>
    </w:rPr>
  </w:style>
  <w:style w:type="paragraph" w:styleId="af0">
    <w:name w:val="No Spacing"/>
    <w:uiPriority w:val="1"/>
    <w:pPr>
      <w:widowControl w:val="0"/>
      <w:ind w:firstLineChars="200" w:firstLine="200"/>
      <w:jc w:val="both"/>
    </w:pPr>
    <w:rPr>
      <w:kern w:val="2"/>
      <w:sz w:val="21"/>
      <w:szCs w:val="21"/>
    </w:rPr>
  </w:style>
  <w:style w:type="character" w:customStyle="1" w:styleId="21">
    <w:name w:val="未处理的提及2"/>
    <w:basedOn w:val="a0"/>
    <w:uiPriority w:val="99"/>
    <w:semiHidden/>
    <w:unhideWhenUsed/>
    <w:rPr>
      <w:color w:val="605E5C"/>
      <w:shd w:val="clear" w:color="auto" w:fill="E1DFDD"/>
    </w:rPr>
  </w:style>
  <w:style w:type="character" w:customStyle="1" w:styleId="22">
    <w:name w:val="标题 #2_"/>
    <w:basedOn w:val="a0"/>
    <w:link w:val="23"/>
    <w:rPr>
      <w:rFonts w:ascii="Book Antiqua" w:eastAsia="Book Antiqua" w:hAnsi="Book Antiqua" w:cs="Book Antiqua"/>
      <w:b/>
      <w:bCs/>
      <w:sz w:val="34"/>
      <w:szCs w:val="34"/>
    </w:rPr>
  </w:style>
  <w:style w:type="paragraph" w:customStyle="1" w:styleId="23">
    <w:name w:val="标题 #2"/>
    <w:basedOn w:val="a"/>
    <w:link w:val="22"/>
    <w:pPr>
      <w:spacing w:after="270"/>
      <w:outlineLvl w:val="1"/>
    </w:pPr>
    <w:rPr>
      <w:rFonts w:ascii="Book Antiqua" w:eastAsia="Book Antiqua" w:hAnsi="Book Antiqua" w:cs="Book Antiqua"/>
      <w:b/>
      <w:bCs/>
      <w:sz w:val="34"/>
      <w:szCs w:val="34"/>
    </w:rPr>
  </w:style>
  <w:style w:type="paragraph" w:styleId="af1">
    <w:name w:val="caption"/>
    <w:basedOn w:val="a"/>
    <w:next w:val="a"/>
    <w:uiPriority w:val="35"/>
    <w:unhideWhenUsed/>
    <w:qFormat/>
    <w:rsid w:val="00D00B8B"/>
    <w:rPr>
      <w:rFonts w:asciiTheme="majorHAnsi" w:eastAsia="黑体" w:hAnsiTheme="majorHAnsi" w:cstheme="majorBidi"/>
      <w:sz w:val="20"/>
      <w:szCs w:val="20"/>
    </w:rPr>
  </w:style>
  <w:style w:type="character" w:styleId="af2">
    <w:name w:val="Unresolved Mention"/>
    <w:basedOn w:val="a0"/>
    <w:uiPriority w:val="99"/>
    <w:semiHidden/>
    <w:unhideWhenUsed/>
    <w:rsid w:val="00EE1F93"/>
    <w:rPr>
      <w:color w:val="605E5C"/>
      <w:shd w:val="clear" w:color="auto" w:fill="E1DFDD"/>
    </w:rPr>
  </w:style>
  <w:style w:type="character" w:styleId="af3">
    <w:name w:val="FollowedHyperlink"/>
    <w:basedOn w:val="a0"/>
    <w:uiPriority w:val="99"/>
    <w:semiHidden/>
    <w:unhideWhenUsed/>
    <w:rsid w:val="00EE1F93"/>
    <w:rPr>
      <w:color w:val="954F72" w:themeColor="followedHyperlink"/>
      <w:u w:val="single"/>
    </w:rPr>
  </w:style>
  <w:style w:type="paragraph" w:styleId="af4">
    <w:name w:val="Body Text"/>
    <w:basedOn w:val="a"/>
    <w:link w:val="af5"/>
    <w:uiPriority w:val="1"/>
    <w:qFormat/>
    <w:rsid w:val="00FA6F57"/>
    <w:pPr>
      <w:widowControl w:val="0"/>
      <w:autoSpaceDE w:val="0"/>
      <w:autoSpaceDN w:val="0"/>
    </w:pPr>
    <w:rPr>
      <w:rFonts w:eastAsia="Times New Roman" w:cs="Times New Roman"/>
      <w:kern w:val="0"/>
      <w:szCs w:val="24"/>
      <w:lang w:eastAsia="en-US"/>
    </w:rPr>
  </w:style>
  <w:style w:type="character" w:customStyle="1" w:styleId="af5">
    <w:name w:val="正文文本 字符"/>
    <w:basedOn w:val="a0"/>
    <w:link w:val="af4"/>
    <w:uiPriority w:val="1"/>
    <w:rsid w:val="00FA6F57"/>
    <w:rPr>
      <w:rFonts w:ascii="Times New Roman" w:eastAsia="Times New Roman" w:hAnsi="Times New Roman" w:cs="Times New Roman"/>
      <w:sz w:val="24"/>
      <w:szCs w:val="24"/>
      <w:lang w:eastAsia="en-US"/>
    </w:rPr>
  </w:style>
  <w:style w:type="paragraph" w:styleId="af6">
    <w:name w:val="Title"/>
    <w:basedOn w:val="a"/>
    <w:link w:val="af7"/>
    <w:uiPriority w:val="10"/>
    <w:qFormat/>
    <w:rsid w:val="00FA6F57"/>
    <w:pPr>
      <w:widowControl w:val="0"/>
      <w:autoSpaceDE w:val="0"/>
      <w:autoSpaceDN w:val="0"/>
      <w:ind w:left="100"/>
    </w:pPr>
    <w:rPr>
      <w:rFonts w:eastAsia="Times New Roman" w:cs="Times New Roman"/>
      <w:b/>
      <w:bCs/>
      <w:kern w:val="0"/>
      <w:sz w:val="34"/>
      <w:szCs w:val="34"/>
      <w:lang w:eastAsia="en-US"/>
    </w:rPr>
  </w:style>
  <w:style w:type="character" w:customStyle="1" w:styleId="af7">
    <w:name w:val="标题 字符"/>
    <w:basedOn w:val="a0"/>
    <w:link w:val="af6"/>
    <w:uiPriority w:val="10"/>
    <w:rsid w:val="00FA6F57"/>
    <w:rPr>
      <w:rFonts w:ascii="Times New Roman" w:eastAsia="Times New Roman" w:hAnsi="Times New Roman" w:cs="Times New Roman"/>
      <w:b/>
      <w:bCs/>
      <w:sz w:val="34"/>
      <w:szCs w:val="34"/>
      <w:lang w:eastAsia="en-US"/>
    </w:rPr>
  </w:style>
  <w:style w:type="character" w:styleId="af8">
    <w:name w:val="Emphasis"/>
    <w:basedOn w:val="a0"/>
    <w:uiPriority w:val="20"/>
    <w:qFormat/>
    <w:rsid w:val="0067103A"/>
    <w:rPr>
      <w:i/>
      <w:iCs/>
    </w:rPr>
  </w:style>
  <w:style w:type="paragraph" w:styleId="TOC">
    <w:name w:val="TOC Heading"/>
    <w:basedOn w:val="1"/>
    <w:next w:val="a"/>
    <w:uiPriority w:val="39"/>
    <w:unhideWhenUsed/>
    <w:qFormat/>
    <w:rsid w:val="00754DAC"/>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999">
      <w:bodyDiv w:val="1"/>
      <w:marLeft w:val="0"/>
      <w:marRight w:val="0"/>
      <w:marTop w:val="0"/>
      <w:marBottom w:val="0"/>
      <w:divBdr>
        <w:top w:val="none" w:sz="0" w:space="0" w:color="auto"/>
        <w:left w:val="none" w:sz="0" w:space="0" w:color="auto"/>
        <w:bottom w:val="none" w:sz="0" w:space="0" w:color="auto"/>
        <w:right w:val="none" w:sz="0" w:space="0" w:color="auto"/>
      </w:divBdr>
    </w:div>
    <w:div w:id="41487857">
      <w:bodyDiv w:val="1"/>
      <w:marLeft w:val="0"/>
      <w:marRight w:val="0"/>
      <w:marTop w:val="0"/>
      <w:marBottom w:val="0"/>
      <w:divBdr>
        <w:top w:val="none" w:sz="0" w:space="0" w:color="auto"/>
        <w:left w:val="none" w:sz="0" w:space="0" w:color="auto"/>
        <w:bottom w:val="none" w:sz="0" w:space="0" w:color="auto"/>
        <w:right w:val="none" w:sz="0" w:space="0" w:color="auto"/>
      </w:divBdr>
    </w:div>
    <w:div w:id="131100683">
      <w:bodyDiv w:val="1"/>
      <w:marLeft w:val="0"/>
      <w:marRight w:val="0"/>
      <w:marTop w:val="0"/>
      <w:marBottom w:val="0"/>
      <w:divBdr>
        <w:top w:val="none" w:sz="0" w:space="0" w:color="auto"/>
        <w:left w:val="none" w:sz="0" w:space="0" w:color="auto"/>
        <w:bottom w:val="none" w:sz="0" w:space="0" w:color="auto"/>
        <w:right w:val="none" w:sz="0" w:space="0" w:color="auto"/>
      </w:divBdr>
    </w:div>
    <w:div w:id="143208024">
      <w:bodyDiv w:val="1"/>
      <w:marLeft w:val="0"/>
      <w:marRight w:val="0"/>
      <w:marTop w:val="0"/>
      <w:marBottom w:val="0"/>
      <w:divBdr>
        <w:top w:val="none" w:sz="0" w:space="0" w:color="auto"/>
        <w:left w:val="none" w:sz="0" w:space="0" w:color="auto"/>
        <w:bottom w:val="none" w:sz="0" w:space="0" w:color="auto"/>
        <w:right w:val="none" w:sz="0" w:space="0" w:color="auto"/>
      </w:divBdr>
      <w:divsChild>
        <w:div w:id="400715323">
          <w:marLeft w:val="0"/>
          <w:marRight w:val="0"/>
          <w:marTop w:val="0"/>
          <w:marBottom w:val="0"/>
          <w:divBdr>
            <w:top w:val="none" w:sz="0" w:space="0" w:color="auto"/>
            <w:left w:val="none" w:sz="0" w:space="0" w:color="auto"/>
            <w:bottom w:val="none" w:sz="0" w:space="0" w:color="auto"/>
            <w:right w:val="none" w:sz="0" w:space="0" w:color="auto"/>
          </w:divBdr>
          <w:divsChild>
            <w:div w:id="168705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8098">
      <w:bodyDiv w:val="1"/>
      <w:marLeft w:val="0"/>
      <w:marRight w:val="0"/>
      <w:marTop w:val="0"/>
      <w:marBottom w:val="0"/>
      <w:divBdr>
        <w:top w:val="none" w:sz="0" w:space="0" w:color="auto"/>
        <w:left w:val="none" w:sz="0" w:space="0" w:color="auto"/>
        <w:bottom w:val="none" w:sz="0" w:space="0" w:color="auto"/>
        <w:right w:val="none" w:sz="0" w:space="0" w:color="auto"/>
      </w:divBdr>
      <w:divsChild>
        <w:div w:id="1527135753">
          <w:marLeft w:val="0"/>
          <w:marRight w:val="0"/>
          <w:marTop w:val="0"/>
          <w:marBottom w:val="0"/>
          <w:divBdr>
            <w:top w:val="single" w:sz="2" w:space="0" w:color="auto"/>
            <w:left w:val="single" w:sz="2" w:space="0" w:color="auto"/>
            <w:bottom w:val="single" w:sz="2" w:space="0" w:color="auto"/>
            <w:right w:val="single" w:sz="2" w:space="0" w:color="auto"/>
          </w:divBdr>
        </w:div>
        <w:div w:id="1824353031">
          <w:marLeft w:val="0"/>
          <w:marRight w:val="0"/>
          <w:marTop w:val="0"/>
          <w:marBottom w:val="0"/>
          <w:divBdr>
            <w:top w:val="single" w:sz="2" w:space="0" w:color="auto"/>
            <w:left w:val="single" w:sz="2" w:space="0" w:color="auto"/>
            <w:bottom w:val="single" w:sz="2" w:space="0" w:color="auto"/>
            <w:right w:val="single" w:sz="2" w:space="0" w:color="auto"/>
          </w:divBdr>
        </w:div>
      </w:divsChild>
    </w:div>
    <w:div w:id="172036066">
      <w:bodyDiv w:val="1"/>
      <w:marLeft w:val="0"/>
      <w:marRight w:val="0"/>
      <w:marTop w:val="0"/>
      <w:marBottom w:val="0"/>
      <w:divBdr>
        <w:top w:val="none" w:sz="0" w:space="0" w:color="auto"/>
        <w:left w:val="none" w:sz="0" w:space="0" w:color="auto"/>
        <w:bottom w:val="none" w:sz="0" w:space="0" w:color="auto"/>
        <w:right w:val="none" w:sz="0" w:space="0" w:color="auto"/>
      </w:divBdr>
      <w:divsChild>
        <w:div w:id="870344705">
          <w:marLeft w:val="0"/>
          <w:marRight w:val="0"/>
          <w:marTop w:val="0"/>
          <w:marBottom w:val="0"/>
          <w:divBdr>
            <w:top w:val="none" w:sz="0" w:space="0" w:color="auto"/>
            <w:left w:val="none" w:sz="0" w:space="0" w:color="auto"/>
            <w:bottom w:val="none" w:sz="0" w:space="0" w:color="auto"/>
            <w:right w:val="none" w:sz="0" w:space="0" w:color="auto"/>
          </w:divBdr>
          <w:divsChild>
            <w:div w:id="16348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7533">
      <w:bodyDiv w:val="1"/>
      <w:marLeft w:val="0"/>
      <w:marRight w:val="0"/>
      <w:marTop w:val="0"/>
      <w:marBottom w:val="0"/>
      <w:divBdr>
        <w:top w:val="none" w:sz="0" w:space="0" w:color="auto"/>
        <w:left w:val="none" w:sz="0" w:space="0" w:color="auto"/>
        <w:bottom w:val="none" w:sz="0" w:space="0" w:color="auto"/>
        <w:right w:val="none" w:sz="0" w:space="0" w:color="auto"/>
      </w:divBdr>
    </w:div>
    <w:div w:id="221135322">
      <w:bodyDiv w:val="1"/>
      <w:marLeft w:val="0"/>
      <w:marRight w:val="0"/>
      <w:marTop w:val="0"/>
      <w:marBottom w:val="0"/>
      <w:divBdr>
        <w:top w:val="none" w:sz="0" w:space="0" w:color="auto"/>
        <w:left w:val="none" w:sz="0" w:space="0" w:color="auto"/>
        <w:bottom w:val="none" w:sz="0" w:space="0" w:color="auto"/>
        <w:right w:val="none" w:sz="0" w:space="0" w:color="auto"/>
      </w:divBdr>
      <w:divsChild>
        <w:div w:id="381713067">
          <w:marLeft w:val="0"/>
          <w:marRight w:val="0"/>
          <w:marTop w:val="0"/>
          <w:marBottom w:val="0"/>
          <w:divBdr>
            <w:top w:val="none" w:sz="0" w:space="0" w:color="auto"/>
            <w:left w:val="none" w:sz="0" w:space="0" w:color="auto"/>
            <w:bottom w:val="none" w:sz="0" w:space="0" w:color="auto"/>
            <w:right w:val="none" w:sz="0" w:space="0" w:color="auto"/>
          </w:divBdr>
          <w:divsChild>
            <w:div w:id="4488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7402">
      <w:bodyDiv w:val="1"/>
      <w:marLeft w:val="0"/>
      <w:marRight w:val="0"/>
      <w:marTop w:val="0"/>
      <w:marBottom w:val="0"/>
      <w:divBdr>
        <w:top w:val="none" w:sz="0" w:space="0" w:color="auto"/>
        <w:left w:val="none" w:sz="0" w:space="0" w:color="auto"/>
        <w:bottom w:val="none" w:sz="0" w:space="0" w:color="auto"/>
        <w:right w:val="none" w:sz="0" w:space="0" w:color="auto"/>
      </w:divBdr>
      <w:divsChild>
        <w:div w:id="63573020">
          <w:marLeft w:val="0"/>
          <w:marRight w:val="0"/>
          <w:marTop w:val="0"/>
          <w:marBottom w:val="0"/>
          <w:divBdr>
            <w:top w:val="none" w:sz="0" w:space="0" w:color="auto"/>
            <w:left w:val="none" w:sz="0" w:space="0" w:color="auto"/>
            <w:bottom w:val="none" w:sz="0" w:space="0" w:color="auto"/>
            <w:right w:val="none" w:sz="0" w:space="0" w:color="auto"/>
          </w:divBdr>
          <w:divsChild>
            <w:div w:id="100736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3894">
      <w:bodyDiv w:val="1"/>
      <w:marLeft w:val="0"/>
      <w:marRight w:val="0"/>
      <w:marTop w:val="0"/>
      <w:marBottom w:val="0"/>
      <w:divBdr>
        <w:top w:val="none" w:sz="0" w:space="0" w:color="auto"/>
        <w:left w:val="none" w:sz="0" w:space="0" w:color="auto"/>
        <w:bottom w:val="none" w:sz="0" w:space="0" w:color="auto"/>
        <w:right w:val="none" w:sz="0" w:space="0" w:color="auto"/>
      </w:divBdr>
      <w:divsChild>
        <w:div w:id="1258829488">
          <w:marLeft w:val="0"/>
          <w:marRight w:val="0"/>
          <w:marTop w:val="0"/>
          <w:marBottom w:val="0"/>
          <w:divBdr>
            <w:top w:val="none" w:sz="0" w:space="0" w:color="auto"/>
            <w:left w:val="none" w:sz="0" w:space="0" w:color="auto"/>
            <w:bottom w:val="none" w:sz="0" w:space="0" w:color="auto"/>
            <w:right w:val="none" w:sz="0" w:space="0" w:color="auto"/>
          </w:divBdr>
          <w:divsChild>
            <w:div w:id="15333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5515">
      <w:bodyDiv w:val="1"/>
      <w:marLeft w:val="0"/>
      <w:marRight w:val="0"/>
      <w:marTop w:val="0"/>
      <w:marBottom w:val="0"/>
      <w:divBdr>
        <w:top w:val="none" w:sz="0" w:space="0" w:color="auto"/>
        <w:left w:val="none" w:sz="0" w:space="0" w:color="auto"/>
        <w:bottom w:val="none" w:sz="0" w:space="0" w:color="auto"/>
        <w:right w:val="none" w:sz="0" w:space="0" w:color="auto"/>
      </w:divBdr>
      <w:divsChild>
        <w:div w:id="1828134090">
          <w:marLeft w:val="0"/>
          <w:marRight w:val="0"/>
          <w:marTop w:val="0"/>
          <w:marBottom w:val="0"/>
          <w:divBdr>
            <w:top w:val="none" w:sz="0" w:space="0" w:color="auto"/>
            <w:left w:val="none" w:sz="0" w:space="0" w:color="auto"/>
            <w:bottom w:val="none" w:sz="0" w:space="0" w:color="auto"/>
            <w:right w:val="none" w:sz="0" w:space="0" w:color="auto"/>
          </w:divBdr>
          <w:divsChild>
            <w:div w:id="22992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10497">
      <w:bodyDiv w:val="1"/>
      <w:marLeft w:val="0"/>
      <w:marRight w:val="0"/>
      <w:marTop w:val="0"/>
      <w:marBottom w:val="0"/>
      <w:divBdr>
        <w:top w:val="none" w:sz="0" w:space="0" w:color="auto"/>
        <w:left w:val="none" w:sz="0" w:space="0" w:color="auto"/>
        <w:bottom w:val="none" w:sz="0" w:space="0" w:color="auto"/>
        <w:right w:val="none" w:sz="0" w:space="0" w:color="auto"/>
      </w:divBdr>
      <w:divsChild>
        <w:div w:id="1732657734">
          <w:marLeft w:val="0"/>
          <w:marRight w:val="0"/>
          <w:marTop w:val="0"/>
          <w:marBottom w:val="0"/>
          <w:divBdr>
            <w:top w:val="none" w:sz="0" w:space="0" w:color="auto"/>
            <w:left w:val="none" w:sz="0" w:space="0" w:color="auto"/>
            <w:bottom w:val="none" w:sz="0" w:space="0" w:color="auto"/>
            <w:right w:val="none" w:sz="0" w:space="0" w:color="auto"/>
          </w:divBdr>
          <w:divsChild>
            <w:div w:id="14820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091">
      <w:bodyDiv w:val="1"/>
      <w:marLeft w:val="0"/>
      <w:marRight w:val="0"/>
      <w:marTop w:val="0"/>
      <w:marBottom w:val="0"/>
      <w:divBdr>
        <w:top w:val="none" w:sz="0" w:space="0" w:color="auto"/>
        <w:left w:val="none" w:sz="0" w:space="0" w:color="auto"/>
        <w:bottom w:val="none" w:sz="0" w:space="0" w:color="auto"/>
        <w:right w:val="none" w:sz="0" w:space="0" w:color="auto"/>
      </w:divBdr>
      <w:divsChild>
        <w:div w:id="1937595209">
          <w:marLeft w:val="0"/>
          <w:marRight w:val="0"/>
          <w:marTop w:val="0"/>
          <w:marBottom w:val="0"/>
          <w:divBdr>
            <w:top w:val="none" w:sz="0" w:space="0" w:color="auto"/>
            <w:left w:val="none" w:sz="0" w:space="0" w:color="auto"/>
            <w:bottom w:val="none" w:sz="0" w:space="0" w:color="auto"/>
            <w:right w:val="none" w:sz="0" w:space="0" w:color="auto"/>
          </w:divBdr>
          <w:divsChild>
            <w:div w:id="5443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93634">
      <w:bodyDiv w:val="1"/>
      <w:marLeft w:val="0"/>
      <w:marRight w:val="0"/>
      <w:marTop w:val="0"/>
      <w:marBottom w:val="0"/>
      <w:divBdr>
        <w:top w:val="none" w:sz="0" w:space="0" w:color="auto"/>
        <w:left w:val="none" w:sz="0" w:space="0" w:color="auto"/>
        <w:bottom w:val="none" w:sz="0" w:space="0" w:color="auto"/>
        <w:right w:val="none" w:sz="0" w:space="0" w:color="auto"/>
      </w:divBdr>
      <w:divsChild>
        <w:div w:id="1350912039">
          <w:marLeft w:val="0"/>
          <w:marRight w:val="0"/>
          <w:marTop w:val="0"/>
          <w:marBottom w:val="0"/>
          <w:divBdr>
            <w:top w:val="none" w:sz="0" w:space="0" w:color="auto"/>
            <w:left w:val="none" w:sz="0" w:space="0" w:color="auto"/>
            <w:bottom w:val="none" w:sz="0" w:space="0" w:color="auto"/>
            <w:right w:val="none" w:sz="0" w:space="0" w:color="auto"/>
          </w:divBdr>
          <w:divsChild>
            <w:div w:id="80446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667">
      <w:bodyDiv w:val="1"/>
      <w:marLeft w:val="0"/>
      <w:marRight w:val="0"/>
      <w:marTop w:val="0"/>
      <w:marBottom w:val="0"/>
      <w:divBdr>
        <w:top w:val="none" w:sz="0" w:space="0" w:color="auto"/>
        <w:left w:val="none" w:sz="0" w:space="0" w:color="auto"/>
        <w:bottom w:val="none" w:sz="0" w:space="0" w:color="auto"/>
        <w:right w:val="none" w:sz="0" w:space="0" w:color="auto"/>
      </w:divBdr>
      <w:divsChild>
        <w:div w:id="355473827">
          <w:marLeft w:val="0"/>
          <w:marRight w:val="0"/>
          <w:marTop w:val="0"/>
          <w:marBottom w:val="0"/>
          <w:divBdr>
            <w:top w:val="none" w:sz="0" w:space="0" w:color="auto"/>
            <w:left w:val="none" w:sz="0" w:space="0" w:color="auto"/>
            <w:bottom w:val="none" w:sz="0" w:space="0" w:color="auto"/>
            <w:right w:val="none" w:sz="0" w:space="0" w:color="auto"/>
          </w:divBdr>
          <w:divsChild>
            <w:div w:id="139022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94865">
      <w:bodyDiv w:val="1"/>
      <w:marLeft w:val="0"/>
      <w:marRight w:val="0"/>
      <w:marTop w:val="0"/>
      <w:marBottom w:val="0"/>
      <w:divBdr>
        <w:top w:val="none" w:sz="0" w:space="0" w:color="auto"/>
        <w:left w:val="none" w:sz="0" w:space="0" w:color="auto"/>
        <w:bottom w:val="none" w:sz="0" w:space="0" w:color="auto"/>
        <w:right w:val="none" w:sz="0" w:space="0" w:color="auto"/>
      </w:divBdr>
      <w:divsChild>
        <w:div w:id="1417942261">
          <w:marLeft w:val="0"/>
          <w:marRight w:val="0"/>
          <w:marTop w:val="0"/>
          <w:marBottom w:val="0"/>
          <w:divBdr>
            <w:top w:val="none" w:sz="0" w:space="0" w:color="auto"/>
            <w:left w:val="none" w:sz="0" w:space="0" w:color="auto"/>
            <w:bottom w:val="none" w:sz="0" w:space="0" w:color="auto"/>
            <w:right w:val="none" w:sz="0" w:space="0" w:color="auto"/>
          </w:divBdr>
          <w:divsChild>
            <w:div w:id="8448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3332">
      <w:bodyDiv w:val="1"/>
      <w:marLeft w:val="0"/>
      <w:marRight w:val="0"/>
      <w:marTop w:val="0"/>
      <w:marBottom w:val="0"/>
      <w:divBdr>
        <w:top w:val="none" w:sz="0" w:space="0" w:color="auto"/>
        <w:left w:val="none" w:sz="0" w:space="0" w:color="auto"/>
        <w:bottom w:val="none" w:sz="0" w:space="0" w:color="auto"/>
        <w:right w:val="none" w:sz="0" w:space="0" w:color="auto"/>
      </w:divBdr>
    </w:div>
    <w:div w:id="487019293">
      <w:bodyDiv w:val="1"/>
      <w:marLeft w:val="0"/>
      <w:marRight w:val="0"/>
      <w:marTop w:val="0"/>
      <w:marBottom w:val="0"/>
      <w:divBdr>
        <w:top w:val="none" w:sz="0" w:space="0" w:color="auto"/>
        <w:left w:val="none" w:sz="0" w:space="0" w:color="auto"/>
        <w:bottom w:val="none" w:sz="0" w:space="0" w:color="auto"/>
        <w:right w:val="none" w:sz="0" w:space="0" w:color="auto"/>
      </w:divBdr>
      <w:divsChild>
        <w:div w:id="1937321558">
          <w:marLeft w:val="0"/>
          <w:marRight w:val="0"/>
          <w:marTop w:val="0"/>
          <w:marBottom w:val="0"/>
          <w:divBdr>
            <w:top w:val="none" w:sz="0" w:space="0" w:color="auto"/>
            <w:left w:val="none" w:sz="0" w:space="0" w:color="auto"/>
            <w:bottom w:val="none" w:sz="0" w:space="0" w:color="auto"/>
            <w:right w:val="none" w:sz="0" w:space="0" w:color="auto"/>
          </w:divBdr>
          <w:divsChild>
            <w:div w:id="1449467804">
              <w:marLeft w:val="0"/>
              <w:marRight w:val="0"/>
              <w:marTop w:val="0"/>
              <w:marBottom w:val="0"/>
              <w:divBdr>
                <w:top w:val="none" w:sz="0" w:space="0" w:color="auto"/>
                <w:left w:val="none" w:sz="0" w:space="0" w:color="auto"/>
                <w:bottom w:val="none" w:sz="0" w:space="0" w:color="auto"/>
                <w:right w:val="none" w:sz="0" w:space="0" w:color="auto"/>
              </w:divBdr>
            </w:div>
            <w:div w:id="10592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9480">
      <w:bodyDiv w:val="1"/>
      <w:marLeft w:val="0"/>
      <w:marRight w:val="0"/>
      <w:marTop w:val="0"/>
      <w:marBottom w:val="0"/>
      <w:divBdr>
        <w:top w:val="none" w:sz="0" w:space="0" w:color="auto"/>
        <w:left w:val="none" w:sz="0" w:space="0" w:color="auto"/>
        <w:bottom w:val="none" w:sz="0" w:space="0" w:color="auto"/>
        <w:right w:val="none" w:sz="0" w:space="0" w:color="auto"/>
      </w:divBdr>
    </w:div>
    <w:div w:id="512771081">
      <w:bodyDiv w:val="1"/>
      <w:marLeft w:val="0"/>
      <w:marRight w:val="0"/>
      <w:marTop w:val="0"/>
      <w:marBottom w:val="0"/>
      <w:divBdr>
        <w:top w:val="none" w:sz="0" w:space="0" w:color="auto"/>
        <w:left w:val="none" w:sz="0" w:space="0" w:color="auto"/>
        <w:bottom w:val="none" w:sz="0" w:space="0" w:color="auto"/>
        <w:right w:val="none" w:sz="0" w:space="0" w:color="auto"/>
      </w:divBdr>
    </w:div>
    <w:div w:id="520512346">
      <w:bodyDiv w:val="1"/>
      <w:marLeft w:val="0"/>
      <w:marRight w:val="0"/>
      <w:marTop w:val="0"/>
      <w:marBottom w:val="0"/>
      <w:divBdr>
        <w:top w:val="none" w:sz="0" w:space="0" w:color="auto"/>
        <w:left w:val="none" w:sz="0" w:space="0" w:color="auto"/>
        <w:bottom w:val="none" w:sz="0" w:space="0" w:color="auto"/>
        <w:right w:val="none" w:sz="0" w:space="0" w:color="auto"/>
      </w:divBdr>
    </w:div>
    <w:div w:id="544756105">
      <w:bodyDiv w:val="1"/>
      <w:marLeft w:val="0"/>
      <w:marRight w:val="0"/>
      <w:marTop w:val="0"/>
      <w:marBottom w:val="0"/>
      <w:divBdr>
        <w:top w:val="none" w:sz="0" w:space="0" w:color="auto"/>
        <w:left w:val="none" w:sz="0" w:space="0" w:color="auto"/>
        <w:bottom w:val="none" w:sz="0" w:space="0" w:color="auto"/>
        <w:right w:val="none" w:sz="0" w:space="0" w:color="auto"/>
      </w:divBdr>
      <w:divsChild>
        <w:div w:id="1435832302">
          <w:marLeft w:val="0"/>
          <w:marRight w:val="0"/>
          <w:marTop w:val="0"/>
          <w:marBottom w:val="0"/>
          <w:divBdr>
            <w:top w:val="none" w:sz="0" w:space="0" w:color="auto"/>
            <w:left w:val="none" w:sz="0" w:space="0" w:color="auto"/>
            <w:bottom w:val="none" w:sz="0" w:space="0" w:color="auto"/>
            <w:right w:val="none" w:sz="0" w:space="0" w:color="auto"/>
          </w:divBdr>
          <w:divsChild>
            <w:div w:id="17399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233">
      <w:bodyDiv w:val="1"/>
      <w:marLeft w:val="0"/>
      <w:marRight w:val="0"/>
      <w:marTop w:val="0"/>
      <w:marBottom w:val="0"/>
      <w:divBdr>
        <w:top w:val="none" w:sz="0" w:space="0" w:color="auto"/>
        <w:left w:val="none" w:sz="0" w:space="0" w:color="auto"/>
        <w:bottom w:val="none" w:sz="0" w:space="0" w:color="auto"/>
        <w:right w:val="none" w:sz="0" w:space="0" w:color="auto"/>
      </w:divBdr>
    </w:div>
    <w:div w:id="582884427">
      <w:bodyDiv w:val="1"/>
      <w:marLeft w:val="0"/>
      <w:marRight w:val="0"/>
      <w:marTop w:val="0"/>
      <w:marBottom w:val="0"/>
      <w:divBdr>
        <w:top w:val="none" w:sz="0" w:space="0" w:color="auto"/>
        <w:left w:val="none" w:sz="0" w:space="0" w:color="auto"/>
        <w:bottom w:val="none" w:sz="0" w:space="0" w:color="auto"/>
        <w:right w:val="none" w:sz="0" w:space="0" w:color="auto"/>
      </w:divBdr>
    </w:div>
    <w:div w:id="586573683">
      <w:bodyDiv w:val="1"/>
      <w:marLeft w:val="0"/>
      <w:marRight w:val="0"/>
      <w:marTop w:val="0"/>
      <w:marBottom w:val="0"/>
      <w:divBdr>
        <w:top w:val="none" w:sz="0" w:space="0" w:color="auto"/>
        <w:left w:val="none" w:sz="0" w:space="0" w:color="auto"/>
        <w:bottom w:val="none" w:sz="0" w:space="0" w:color="auto"/>
        <w:right w:val="none" w:sz="0" w:space="0" w:color="auto"/>
      </w:divBdr>
      <w:divsChild>
        <w:div w:id="216361565">
          <w:marLeft w:val="0"/>
          <w:marRight w:val="0"/>
          <w:marTop w:val="0"/>
          <w:marBottom w:val="0"/>
          <w:divBdr>
            <w:top w:val="none" w:sz="0" w:space="0" w:color="auto"/>
            <w:left w:val="none" w:sz="0" w:space="0" w:color="auto"/>
            <w:bottom w:val="none" w:sz="0" w:space="0" w:color="auto"/>
            <w:right w:val="none" w:sz="0" w:space="0" w:color="auto"/>
          </w:divBdr>
          <w:divsChild>
            <w:div w:id="4627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4242">
      <w:bodyDiv w:val="1"/>
      <w:marLeft w:val="0"/>
      <w:marRight w:val="0"/>
      <w:marTop w:val="0"/>
      <w:marBottom w:val="0"/>
      <w:divBdr>
        <w:top w:val="none" w:sz="0" w:space="0" w:color="auto"/>
        <w:left w:val="none" w:sz="0" w:space="0" w:color="auto"/>
        <w:bottom w:val="none" w:sz="0" w:space="0" w:color="auto"/>
        <w:right w:val="none" w:sz="0" w:space="0" w:color="auto"/>
      </w:divBdr>
    </w:div>
    <w:div w:id="656374702">
      <w:bodyDiv w:val="1"/>
      <w:marLeft w:val="0"/>
      <w:marRight w:val="0"/>
      <w:marTop w:val="0"/>
      <w:marBottom w:val="0"/>
      <w:divBdr>
        <w:top w:val="none" w:sz="0" w:space="0" w:color="auto"/>
        <w:left w:val="none" w:sz="0" w:space="0" w:color="auto"/>
        <w:bottom w:val="none" w:sz="0" w:space="0" w:color="auto"/>
        <w:right w:val="none" w:sz="0" w:space="0" w:color="auto"/>
      </w:divBdr>
    </w:div>
    <w:div w:id="662393783">
      <w:bodyDiv w:val="1"/>
      <w:marLeft w:val="0"/>
      <w:marRight w:val="0"/>
      <w:marTop w:val="0"/>
      <w:marBottom w:val="0"/>
      <w:divBdr>
        <w:top w:val="none" w:sz="0" w:space="0" w:color="auto"/>
        <w:left w:val="none" w:sz="0" w:space="0" w:color="auto"/>
        <w:bottom w:val="none" w:sz="0" w:space="0" w:color="auto"/>
        <w:right w:val="none" w:sz="0" w:space="0" w:color="auto"/>
      </w:divBdr>
    </w:div>
    <w:div w:id="683167738">
      <w:bodyDiv w:val="1"/>
      <w:marLeft w:val="0"/>
      <w:marRight w:val="0"/>
      <w:marTop w:val="0"/>
      <w:marBottom w:val="0"/>
      <w:divBdr>
        <w:top w:val="none" w:sz="0" w:space="0" w:color="auto"/>
        <w:left w:val="none" w:sz="0" w:space="0" w:color="auto"/>
        <w:bottom w:val="none" w:sz="0" w:space="0" w:color="auto"/>
        <w:right w:val="none" w:sz="0" w:space="0" w:color="auto"/>
      </w:divBdr>
    </w:div>
    <w:div w:id="720054369">
      <w:bodyDiv w:val="1"/>
      <w:marLeft w:val="0"/>
      <w:marRight w:val="0"/>
      <w:marTop w:val="0"/>
      <w:marBottom w:val="0"/>
      <w:divBdr>
        <w:top w:val="none" w:sz="0" w:space="0" w:color="auto"/>
        <w:left w:val="none" w:sz="0" w:space="0" w:color="auto"/>
        <w:bottom w:val="none" w:sz="0" w:space="0" w:color="auto"/>
        <w:right w:val="none" w:sz="0" w:space="0" w:color="auto"/>
      </w:divBdr>
      <w:divsChild>
        <w:div w:id="591553551">
          <w:marLeft w:val="0"/>
          <w:marRight w:val="0"/>
          <w:marTop w:val="0"/>
          <w:marBottom w:val="0"/>
          <w:divBdr>
            <w:top w:val="none" w:sz="0" w:space="0" w:color="auto"/>
            <w:left w:val="none" w:sz="0" w:space="0" w:color="auto"/>
            <w:bottom w:val="none" w:sz="0" w:space="0" w:color="auto"/>
            <w:right w:val="none" w:sz="0" w:space="0" w:color="auto"/>
          </w:divBdr>
          <w:divsChild>
            <w:div w:id="742022551">
              <w:marLeft w:val="0"/>
              <w:marRight w:val="0"/>
              <w:marTop w:val="0"/>
              <w:marBottom w:val="0"/>
              <w:divBdr>
                <w:top w:val="none" w:sz="0" w:space="0" w:color="auto"/>
                <w:left w:val="none" w:sz="0" w:space="0" w:color="auto"/>
                <w:bottom w:val="none" w:sz="0" w:space="0" w:color="auto"/>
                <w:right w:val="none" w:sz="0" w:space="0" w:color="auto"/>
              </w:divBdr>
            </w:div>
            <w:div w:id="291056668">
              <w:marLeft w:val="0"/>
              <w:marRight w:val="0"/>
              <w:marTop w:val="0"/>
              <w:marBottom w:val="0"/>
              <w:divBdr>
                <w:top w:val="none" w:sz="0" w:space="0" w:color="auto"/>
                <w:left w:val="none" w:sz="0" w:space="0" w:color="auto"/>
                <w:bottom w:val="none" w:sz="0" w:space="0" w:color="auto"/>
                <w:right w:val="none" w:sz="0" w:space="0" w:color="auto"/>
              </w:divBdr>
            </w:div>
            <w:div w:id="1357271644">
              <w:marLeft w:val="0"/>
              <w:marRight w:val="0"/>
              <w:marTop w:val="0"/>
              <w:marBottom w:val="0"/>
              <w:divBdr>
                <w:top w:val="none" w:sz="0" w:space="0" w:color="auto"/>
                <w:left w:val="none" w:sz="0" w:space="0" w:color="auto"/>
                <w:bottom w:val="none" w:sz="0" w:space="0" w:color="auto"/>
                <w:right w:val="none" w:sz="0" w:space="0" w:color="auto"/>
              </w:divBdr>
            </w:div>
            <w:div w:id="865603143">
              <w:marLeft w:val="0"/>
              <w:marRight w:val="0"/>
              <w:marTop w:val="0"/>
              <w:marBottom w:val="0"/>
              <w:divBdr>
                <w:top w:val="none" w:sz="0" w:space="0" w:color="auto"/>
                <w:left w:val="none" w:sz="0" w:space="0" w:color="auto"/>
                <w:bottom w:val="none" w:sz="0" w:space="0" w:color="auto"/>
                <w:right w:val="none" w:sz="0" w:space="0" w:color="auto"/>
              </w:divBdr>
            </w:div>
            <w:div w:id="888029261">
              <w:marLeft w:val="0"/>
              <w:marRight w:val="0"/>
              <w:marTop w:val="0"/>
              <w:marBottom w:val="0"/>
              <w:divBdr>
                <w:top w:val="none" w:sz="0" w:space="0" w:color="auto"/>
                <w:left w:val="none" w:sz="0" w:space="0" w:color="auto"/>
                <w:bottom w:val="none" w:sz="0" w:space="0" w:color="auto"/>
                <w:right w:val="none" w:sz="0" w:space="0" w:color="auto"/>
              </w:divBdr>
            </w:div>
            <w:div w:id="1514221984">
              <w:marLeft w:val="0"/>
              <w:marRight w:val="0"/>
              <w:marTop w:val="0"/>
              <w:marBottom w:val="0"/>
              <w:divBdr>
                <w:top w:val="none" w:sz="0" w:space="0" w:color="auto"/>
                <w:left w:val="none" w:sz="0" w:space="0" w:color="auto"/>
                <w:bottom w:val="none" w:sz="0" w:space="0" w:color="auto"/>
                <w:right w:val="none" w:sz="0" w:space="0" w:color="auto"/>
              </w:divBdr>
            </w:div>
            <w:div w:id="1601445435">
              <w:marLeft w:val="0"/>
              <w:marRight w:val="0"/>
              <w:marTop w:val="0"/>
              <w:marBottom w:val="0"/>
              <w:divBdr>
                <w:top w:val="none" w:sz="0" w:space="0" w:color="auto"/>
                <w:left w:val="none" w:sz="0" w:space="0" w:color="auto"/>
                <w:bottom w:val="none" w:sz="0" w:space="0" w:color="auto"/>
                <w:right w:val="none" w:sz="0" w:space="0" w:color="auto"/>
              </w:divBdr>
            </w:div>
            <w:div w:id="1182091024">
              <w:marLeft w:val="0"/>
              <w:marRight w:val="0"/>
              <w:marTop w:val="0"/>
              <w:marBottom w:val="0"/>
              <w:divBdr>
                <w:top w:val="none" w:sz="0" w:space="0" w:color="auto"/>
                <w:left w:val="none" w:sz="0" w:space="0" w:color="auto"/>
                <w:bottom w:val="none" w:sz="0" w:space="0" w:color="auto"/>
                <w:right w:val="none" w:sz="0" w:space="0" w:color="auto"/>
              </w:divBdr>
            </w:div>
            <w:div w:id="1062872471">
              <w:marLeft w:val="0"/>
              <w:marRight w:val="0"/>
              <w:marTop w:val="0"/>
              <w:marBottom w:val="0"/>
              <w:divBdr>
                <w:top w:val="none" w:sz="0" w:space="0" w:color="auto"/>
                <w:left w:val="none" w:sz="0" w:space="0" w:color="auto"/>
                <w:bottom w:val="none" w:sz="0" w:space="0" w:color="auto"/>
                <w:right w:val="none" w:sz="0" w:space="0" w:color="auto"/>
              </w:divBdr>
            </w:div>
            <w:div w:id="623580527">
              <w:marLeft w:val="0"/>
              <w:marRight w:val="0"/>
              <w:marTop w:val="0"/>
              <w:marBottom w:val="0"/>
              <w:divBdr>
                <w:top w:val="none" w:sz="0" w:space="0" w:color="auto"/>
                <w:left w:val="none" w:sz="0" w:space="0" w:color="auto"/>
                <w:bottom w:val="none" w:sz="0" w:space="0" w:color="auto"/>
                <w:right w:val="none" w:sz="0" w:space="0" w:color="auto"/>
              </w:divBdr>
            </w:div>
            <w:div w:id="1094590974">
              <w:marLeft w:val="0"/>
              <w:marRight w:val="0"/>
              <w:marTop w:val="0"/>
              <w:marBottom w:val="0"/>
              <w:divBdr>
                <w:top w:val="none" w:sz="0" w:space="0" w:color="auto"/>
                <w:left w:val="none" w:sz="0" w:space="0" w:color="auto"/>
                <w:bottom w:val="none" w:sz="0" w:space="0" w:color="auto"/>
                <w:right w:val="none" w:sz="0" w:space="0" w:color="auto"/>
              </w:divBdr>
            </w:div>
            <w:div w:id="626619217">
              <w:marLeft w:val="0"/>
              <w:marRight w:val="0"/>
              <w:marTop w:val="0"/>
              <w:marBottom w:val="0"/>
              <w:divBdr>
                <w:top w:val="none" w:sz="0" w:space="0" w:color="auto"/>
                <w:left w:val="none" w:sz="0" w:space="0" w:color="auto"/>
                <w:bottom w:val="none" w:sz="0" w:space="0" w:color="auto"/>
                <w:right w:val="none" w:sz="0" w:space="0" w:color="auto"/>
              </w:divBdr>
            </w:div>
            <w:div w:id="130102897">
              <w:marLeft w:val="0"/>
              <w:marRight w:val="0"/>
              <w:marTop w:val="0"/>
              <w:marBottom w:val="0"/>
              <w:divBdr>
                <w:top w:val="none" w:sz="0" w:space="0" w:color="auto"/>
                <w:left w:val="none" w:sz="0" w:space="0" w:color="auto"/>
                <w:bottom w:val="none" w:sz="0" w:space="0" w:color="auto"/>
                <w:right w:val="none" w:sz="0" w:space="0" w:color="auto"/>
              </w:divBdr>
            </w:div>
            <w:div w:id="335422349">
              <w:marLeft w:val="0"/>
              <w:marRight w:val="0"/>
              <w:marTop w:val="0"/>
              <w:marBottom w:val="0"/>
              <w:divBdr>
                <w:top w:val="none" w:sz="0" w:space="0" w:color="auto"/>
                <w:left w:val="none" w:sz="0" w:space="0" w:color="auto"/>
                <w:bottom w:val="none" w:sz="0" w:space="0" w:color="auto"/>
                <w:right w:val="none" w:sz="0" w:space="0" w:color="auto"/>
              </w:divBdr>
            </w:div>
            <w:div w:id="2021857101">
              <w:marLeft w:val="0"/>
              <w:marRight w:val="0"/>
              <w:marTop w:val="0"/>
              <w:marBottom w:val="0"/>
              <w:divBdr>
                <w:top w:val="none" w:sz="0" w:space="0" w:color="auto"/>
                <w:left w:val="none" w:sz="0" w:space="0" w:color="auto"/>
                <w:bottom w:val="none" w:sz="0" w:space="0" w:color="auto"/>
                <w:right w:val="none" w:sz="0" w:space="0" w:color="auto"/>
              </w:divBdr>
            </w:div>
            <w:div w:id="1941260064">
              <w:marLeft w:val="0"/>
              <w:marRight w:val="0"/>
              <w:marTop w:val="0"/>
              <w:marBottom w:val="0"/>
              <w:divBdr>
                <w:top w:val="none" w:sz="0" w:space="0" w:color="auto"/>
                <w:left w:val="none" w:sz="0" w:space="0" w:color="auto"/>
                <w:bottom w:val="none" w:sz="0" w:space="0" w:color="auto"/>
                <w:right w:val="none" w:sz="0" w:space="0" w:color="auto"/>
              </w:divBdr>
            </w:div>
            <w:div w:id="709384541">
              <w:marLeft w:val="0"/>
              <w:marRight w:val="0"/>
              <w:marTop w:val="0"/>
              <w:marBottom w:val="0"/>
              <w:divBdr>
                <w:top w:val="none" w:sz="0" w:space="0" w:color="auto"/>
                <w:left w:val="none" w:sz="0" w:space="0" w:color="auto"/>
                <w:bottom w:val="none" w:sz="0" w:space="0" w:color="auto"/>
                <w:right w:val="none" w:sz="0" w:space="0" w:color="auto"/>
              </w:divBdr>
            </w:div>
            <w:div w:id="2036032858">
              <w:marLeft w:val="0"/>
              <w:marRight w:val="0"/>
              <w:marTop w:val="0"/>
              <w:marBottom w:val="0"/>
              <w:divBdr>
                <w:top w:val="none" w:sz="0" w:space="0" w:color="auto"/>
                <w:left w:val="none" w:sz="0" w:space="0" w:color="auto"/>
                <w:bottom w:val="none" w:sz="0" w:space="0" w:color="auto"/>
                <w:right w:val="none" w:sz="0" w:space="0" w:color="auto"/>
              </w:divBdr>
            </w:div>
            <w:div w:id="1333099107">
              <w:marLeft w:val="0"/>
              <w:marRight w:val="0"/>
              <w:marTop w:val="0"/>
              <w:marBottom w:val="0"/>
              <w:divBdr>
                <w:top w:val="none" w:sz="0" w:space="0" w:color="auto"/>
                <w:left w:val="none" w:sz="0" w:space="0" w:color="auto"/>
                <w:bottom w:val="none" w:sz="0" w:space="0" w:color="auto"/>
                <w:right w:val="none" w:sz="0" w:space="0" w:color="auto"/>
              </w:divBdr>
            </w:div>
            <w:div w:id="1279290300">
              <w:marLeft w:val="0"/>
              <w:marRight w:val="0"/>
              <w:marTop w:val="0"/>
              <w:marBottom w:val="0"/>
              <w:divBdr>
                <w:top w:val="none" w:sz="0" w:space="0" w:color="auto"/>
                <w:left w:val="none" w:sz="0" w:space="0" w:color="auto"/>
                <w:bottom w:val="none" w:sz="0" w:space="0" w:color="auto"/>
                <w:right w:val="none" w:sz="0" w:space="0" w:color="auto"/>
              </w:divBdr>
            </w:div>
            <w:div w:id="827399796">
              <w:marLeft w:val="0"/>
              <w:marRight w:val="0"/>
              <w:marTop w:val="0"/>
              <w:marBottom w:val="0"/>
              <w:divBdr>
                <w:top w:val="none" w:sz="0" w:space="0" w:color="auto"/>
                <w:left w:val="none" w:sz="0" w:space="0" w:color="auto"/>
                <w:bottom w:val="none" w:sz="0" w:space="0" w:color="auto"/>
                <w:right w:val="none" w:sz="0" w:space="0" w:color="auto"/>
              </w:divBdr>
            </w:div>
            <w:div w:id="1367635773">
              <w:marLeft w:val="0"/>
              <w:marRight w:val="0"/>
              <w:marTop w:val="0"/>
              <w:marBottom w:val="0"/>
              <w:divBdr>
                <w:top w:val="none" w:sz="0" w:space="0" w:color="auto"/>
                <w:left w:val="none" w:sz="0" w:space="0" w:color="auto"/>
                <w:bottom w:val="none" w:sz="0" w:space="0" w:color="auto"/>
                <w:right w:val="none" w:sz="0" w:space="0" w:color="auto"/>
              </w:divBdr>
            </w:div>
            <w:div w:id="2115593429">
              <w:marLeft w:val="0"/>
              <w:marRight w:val="0"/>
              <w:marTop w:val="0"/>
              <w:marBottom w:val="0"/>
              <w:divBdr>
                <w:top w:val="none" w:sz="0" w:space="0" w:color="auto"/>
                <w:left w:val="none" w:sz="0" w:space="0" w:color="auto"/>
                <w:bottom w:val="none" w:sz="0" w:space="0" w:color="auto"/>
                <w:right w:val="none" w:sz="0" w:space="0" w:color="auto"/>
              </w:divBdr>
            </w:div>
            <w:div w:id="1537504860">
              <w:marLeft w:val="0"/>
              <w:marRight w:val="0"/>
              <w:marTop w:val="0"/>
              <w:marBottom w:val="0"/>
              <w:divBdr>
                <w:top w:val="none" w:sz="0" w:space="0" w:color="auto"/>
                <w:left w:val="none" w:sz="0" w:space="0" w:color="auto"/>
                <w:bottom w:val="none" w:sz="0" w:space="0" w:color="auto"/>
                <w:right w:val="none" w:sz="0" w:space="0" w:color="auto"/>
              </w:divBdr>
            </w:div>
            <w:div w:id="1438213348">
              <w:marLeft w:val="0"/>
              <w:marRight w:val="0"/>
              <w:marTop w:val="0"/>
              <w:marBottom w:val="0"/>
              <w:divBdr>
                <w:top w:val="none" w:sz="0" w:space="0" w:color="auto"/>
                <w:left w:val="none" w:sz="0" w:space="0" w:color="auto"/>
                <w:bottom w:val="none" w:sz="0" w:space="0" w:color="auto"/>
                <w:right w:val="none" w:sz="0" w:space="0" w:color="auto"/>
              </w:divBdr>
            </w:div>
            <w:div w:id="443961602">
              <w:marLeft w:val="0"/>
              <w:marRight w:val="0"/>
              <w:marTop w:val="0"/>
              <w:marBottom w:val="0"/>
              <w:divBdr>
                <w:top w:val="none" w:sz="0" w:space="0" w:color="auto"/>
                <w:left w:val="none" w:sz="0" w:space="0" w:color="auto"/>
                <w:bottom w:val="none" w:sz="0" w:space="0" w:color="auto"/>
                <w:right w:val="none" w:sz="0" w:space="0" w:color="auto"/>
              </w:divBdr>
            </w:div>
            <w:div w:id="1335911135">
              <w:marLeft w:val="0"/>
              <w:marRight w:val="0"/>
              <w:marTop w:val="0"/>
              <w:marBottom w:val="0"/>
              <w:divBdr>
                <w:top w:val="none" w:sz="0" w:space="0" w:color="auto"/>
                <w:left w:val="none" w:sz="0" w:space="0" w:color="auto"/>
                <w:bottom w:val="none" w:sz="0" w:space="0" w:color="auto"/>
                <w:right w:val="none" w:sz="0" w:space="0" w:color="auto"/>
              </w:divBdr>
            </w:div>
            <w:div w:id="618075400">
              <w:marLeft w:val="0"/>
              <w:marRight w:val="0"/>
              <w:marTop w:val="0"/>
              <w:marBottom w:val="0"/>
              <w:divBdr>
                <w:top w:val="none" w:sz="0" w:space="0" w:color="auto"/>
                <w:left w:val="none" w:sz="0" w:space="0" w:color="auto"/>
                <w:bottom w:val="none" w:sz="0" w:space="0" w:color="auto"/>
                <w:right w:val="none" w:sz="0" w:space="0" w:color="auto"/>
              </w:divBdr>
            </w:div>
            <w:div w:id="1560093713">
              <w:marLeft w:val="0"/>
              <w:marRight w:val="0"/>
              <w:marTop w:val="0"/>
              <w:marBottom w:val="0"/>
              <w:divBdr>
                <w:top w:val="none" w:sz="0" w:space="0" w:color="auto"/>
                <w:left w:val="none" w:sz="0" w:space="0" w:color="auto"/>
                <w:bottom w:val="none" w:sz="0" w:space="0" w:color="auto"/>
                <w:right w:val="none" w:sz="0" w:space="0" w:color="auto"/>
              </w:divBdr>
            </w:div>
            <w:div w:id="682826861">
              <w:marLeft w:val="0"/>
              <w:marRight w:val="0"/>
              <w:marTop w:val="0"/>
              <w:marBottom w:val="0"/>
              <w:divBdr>
                <w:top w:val="none" w:sz="0" w:space="0" w:color="auto"/>
                <w:left w:val="none" w:sz="0" w:space="0" w:color="auto"/>
                <w:bottom w:val="none" w:sz="0" w:space="0" w:color="auto"/>
                <w:right w:val="none" w:sz="0" w:space="0" w:color="auto"/>
              </w:divBdr>
            </w:div>
            <w:div w:id="260798927">
              <w:marLeft w:val="0"/>
              <w:marRight w:val="0"/>
              <w:marTop w:val="0"/>
              <w:marBottom w:val="0"/>
              <w:divBdr>
                <w:top w:val="none" w:sz="0" w:space="0" w:color="auto"/>
                <w:left w:val="none" w:sz="0" w:space="0" w:color="auto"/>
                <w:bottom w:val="none" w:sz="0" w:space="0" w:color="auto"/>
                <w:right w:val="none" w:sz="0" w:space="0" w:color="auto"/>
              </w:divBdr>
            </w:div>
            <w:div w:id="617492201">
              <w:marLeft w:val="0"/>
              <w:marRight w:val="0"/>
              <w:marTop w:val="0"/>
              <w:marBottom w:val="0"/>
              <w:divBdr>
                <w:top w:val="none" w:sz="0" w:space="0" w:color="auto"/>
                <w:left w:val="none" w:sz="0" w:space="0" w:color="auto"/>
                <w:bottom w:val="none" w:sz="0" w:space="0" w:color="auto"/>
                <w:right w:val="none" w:sz="0" w:space="0" w:color="auto"/>
              </w:divBdr>
            </w:div>
            <w:div w:id="1058627450">
              <w:marLeft w:val="0"/>
              <w:marRight w:val="0"/>
              <w:marTop w:val="0"/>
              <w:marBottom w:val="0"/>
              <w:divBdr>
                <w:top w:val="none" w:sz="0" w:space="0" w:color="auto"/>
                <w:left w:val="none" w:sz="0" w:space="0" w:color="auto"/>
                <w:bottom w:val="none" w:sz="0" w:space="0" w:color="auto"/>
                <w:right w:val="none" w:sz="0" w:space="0" w:color="auto"/>
              </w:divBdr>
            </w:div>
            <w:div w:id="1943150503">
              <w:marLeft w:val="0"/>
              <w:marRight w:val="0"/>
              <w:marTop w:val="0"/>
              <w:marBottom w:val="0"/>
              <w:divBdr>
                <w:top w:val="none" w:sz="0" w:space="0" w:color="auto"/>
                <w:left w:val="none" w:sz="0" w:space="0" w:color="auto"/>
                <w:bottom w:val="none" w:sz="0" w:space="0" w:color="auto"/>
                <w:right w:val="none" w:sz="0" w:space="0" w:color="auto"/>
              </w:divBdr>
            </w:div>
            <w:div w:id="1218398542">
              <w:marLeft w:val="0"/>
              <w:marRight w:val="0"/>
              <w:marTop w:val="0"/>
              <w:marBottom w:val="0"/>
              <w:divBdr>
                <w:top w:val="none" w:sz="0" w:space="0" w:color="auto"/>
                <w:left w:val="none" w:sz="0" w:space="0" w:color="auto"/>
                <w:bottom w:val="none" w:sz="0" w:space="0" w:color="auto"/>
                <w:right w:val="none" w:sz="0" w:space="0" w:color="auto"/>
              </w:divBdr>
            </w:div>
            <w:div w:id="1622418908">
              <w:marLeft w:val="0"/>
              <w:marRight w:val="0"/>
              <w:marTop w:val="0"/>
              <w:marBottom w:val="0"/>
              <w:divBdr>
                <w:top w:val="none" w:sz="0" w:space="0" w:color="auto"/>
                <w:left w:val="none" w:sz="0" w:space="0" w:color="auto"/>
                <w:bottom w:val="none" w:sz="0" w:space="0" w:color="auto"/>
                <w:right w:val="none" w:sz="0" w:space="0" w:color="auto"/>
              </w:divBdr>
            </w:div>
            <w:div w:id="1993437653">
              <w:marLeft w:val="0"/>
              <w:marRight w:val="0"/>
              <w:marTop w:val="0"/>
              <w:marBottom w:val="0"/>
              <w:divBdr>
                <w:top w:val="none" w:sz="0" w:space="0" w:color="auto"/>
                <w:left w:val="none" w:sz="0" w:space="0" w:color="auto"/>
                <w:bottom w:val="none" w:sz="0" w:space="0" w:color="auto"/>
                <w:right w:val="none" w:sz="0" w:space="0" w:color="auto"/>
              </w:divBdr>
            </w:div>
            <w:div w:id="658651202">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255699005">
              <w:marLeft w:val="0"/>
              <w:marRight w:val="0"/>
              <w:marTop w:val="0"/>
              <w:marBottom w:val="0"/>
              <w:divBdr>
                <w:top w:val="none" w:sz="0" w:space="0" w:color="auto"/>
                <w:left w:val="none" w:sz="0" w:space="0" w:color="auto"/>
                <w:bottom w:val="none" w:sz="0" w:space="0" w:color="auto"/>
                <w:right w:val="none" w:sz="0" w:space="0" w:color="auto"/>
              </w:divBdr>
            </w:div>
            <w:div w:id="1152331399">
              <w:marLeft w:val="0"/>
              <w:marRight w:val="0"/>
              <w:marTop w:val="0"/>
              <w:marBottom w:val="0"/>
              <w:divBdr>
                <w:top w:val="none" w:sz="0" w:space="0" w:color="auto"/>
                <w:left w:val="none" w:sz="0" w:space="0" w:color="auto"/>
                <w:bottom w:val="none" w:sz="0" w:space="0" w:color="auto"/>
                <w:right w:val="none" w:sz="0" w:space="0" w:color="auto"/>
              </w:divBdr>
            </w:div>
            <w:div w:id="2098166624">
              <w:marLeft w:val="0"/>
              <w:marRight w:val="0"/>
              <w:marTop w:val="0"/>
              <w:marBottom w:val="0"/>
              <w:divBdr>
                <w:top w:val="none" w:sz="0" w:space="0" w:color="auto"/>
                <w:left w:val="none" w:sz="0" w:space="0" w:color="auto"/>
                <w:bottom w:val="none" w:sz="0" w:space="0" w:color="auto"/>
                <w:right w:val="none" w:sz="0" w:space="0" w:color="auto"/>
              </w:divBdr>
            </w:div>
            <w:div w:id="1126896302">
              <w:marLeft w:val="0"/>
              <w:marRight w:val="0"/>
              <w:marTop w:val="0"/>
              <w:marBottom w:val="0"/>
              <w:divBdr>
                <w:top w:val="none" w:sz="0" w:space="0" w:color="auto"/>
                <w:left w:val="none" w:sz="0" w:space="0" w:color="auto"/>
                <w:bottom w:val="none" w:sz="0" w:space="0" w:color="auto"/>
                <w:right w:val="none" w:sz="0" w:space="0" w:color="auto"/>
              </w:divBdr>
            </w:div>
            <w:div w:id="577642422">
              <w:marLeft w:val="0"/>
              <w:marRight w:val="0"/>
              <w:marTop w:val="0"/>
              <w:marBottom w:val="0"/>
              <w:divBdr>
                <w:top w:val="none" w:sz="0" w:space="0" w:color="auto"/>
                <w:left w:val="none" w:sz="0" w:space="0" w:color="auto"/>
                <w:bottom w:val="none" w:sz="0" w:space="0" w:color="auto"/>
                <w:right w:val="none" w:sz="0" w:space="0" w:color="auto"/>
              </w:divBdr>
            </w:div>
            <w:div w:id="590503652">
              <w:marLeft w:val="0"/>
              <w:marRight w:val="0"/>
              <w:marTop w:val="0"/>
              <w:marBottom w:val="0"/>
              <w:divBdr>
                <w:top w:val="none" w:sz="0" w:space="0" w:color="auto"/>
                <w:left w:val="none" w:sz="0" w:space="0" w:color="auto"/>
                <w:bottom w:val="none" w:sz="0" w:space="0" w:color="auto"/>
                <w:right w:val="none" w:sz="0" w:space="0" w:color="auto"/>
              </w:divBdr>
            </w:div>
            <w:div w:id="2035376453">
              <w:marLeft w:val="0"/>
              <w:marRight w:val="0"/>
              <w:marTop w:val="0"/>
              <w:marBottom w:val="0"/>
              <w:divBdr>
                <w:top w:val="none" w:sz="0" w:space="0" w:color="auto"/>
                <w:left w:val="none" w:sz="0" w:space="0" w:color="auto"/>
                <w:bottom w:val="none" w:sz="0" w:space="0" w:color="auto"/>
                <w:right w:val="none" w:sz="0" w:space="0" w:color="auto"/>
              </w:divBdr>
            </w:div>
            <w:div w:id="1114598685">
              <w:marLeft w:val="0"/>
              <w:marRight w:val="0"/>
              <w:marTop w:val="0"/>
              <w:marBottom w:val="0"/>
              <w:divBdr>
                <w:top w:val="none" w:sz="0" w:space="0" w:color="auto"/>
                <w:left w:val="none" w:sz="0" w:space="0" w:color="auto"/>
                <w:bottom w:val="none" w:sz="0" w:space="0" w:color="auto"/>
                <w:right w:val="none" w:sz="0" w:space="0" w:color="auto"/>
              </w:divBdr>
            </w:div>
            <w:div w:id="306590796">
              <w:marLeft w:val="0"/>
              <w:marRight w:val="0"/>
              <w:marTop w:val="0"/>
              <w:marBottom w:val="0"/>
              <w:divBdr>
                <w:top w:val="none" w:sz="0" w:space="0" w:color="auto"/>
                <w:left w:val="none" w:sz="0" w:space="0" w:color="auto"/>
                <w:bottom w:val="none" w:sz="0" w:space="0" w:color="auto"/>
                <w:right w:val="none" w:sz="0" w:space="0" w:color="auto"/>
              </w:divBdr>
            </w:div>
            <w:div w:id="1341396460">
              <w:marLeft w:val="0"/>
              <w:marRight w:val="0"/>
              <w:marTop w:val="0"/>
              <w:marBottom w:val="0"/>
              <w:divBdr>
                <w:top w:val="none" w:sz="0" w:space="0" w:color="auto"/>
                <w:left w:val="none" w:sz="0" w:space="0" w:color="auto"/>
                <w:bottom w:val="none" w:sz="0" w:space="0" w:color="auto"/>
                <w:right w:val="none" w:sz="0" w:space="0" w:color="auto"/>
              </w:divBdr>
            </w:div>
            <w:div w:id="300355820">
              <w:marLeft w:val="0"/>
              <w:marRight w:val="0"/>
              <w:marTop w:val="0"/>
              <w:marBottom w:val="0"/>
              <w:divBdr>
                <w:top w:val="none" w:sz="0" w:space="0" w:color="auto"/>
                <w:left w:val="none" w:sz="0" w:space="0" w:color="auto"/>
                <w:bottom w:val="none" w:sz="0" w:space="0" w:color="auto"/>
                <w:right w:val="none" w:sz="0" w:space="0" w:color="auto"/>
              </w:divBdr>
            </w:div>
            <w:div w:id="811823353">
              <w:marLeft w:val="0"/>
              <w:marRight w:val="0"/>
              <w:marTop w:val="0"/>
              <w:marBottom w:val="0"/>
              <w:divBdr>
                <w:top w:val="none" w:sz="0" w:space="0" w:color="auto"/>
                <w:left w:val="none" w:sz="0" w:space="0" w:color="auto"/>
                <w:bottom w:val="none" w:sz="0" w:space="0" w:color="auto"/>
                <w:right w:val="none" w:sz="0" w:space="0" w:color="auto"/>
              </w:divBdr>
            </w:div>
            <w:div w:id="999890216">
              <w:marLeft w:val="0"/>
              <w:marRight w:val="0"/>
              <w:marTop w:val="0"/>
              <w:marBottom w:val="0"/>
              <w:divBdr>
                <w:top w:val="none" w:sz="0" w:space="0" w:color="auto"/>
                <w:left w:val="none" w:sz="0" w:space="0" w:color="auto"/>
                <w:bottom w:val="none" w:sz="0" w:space="0" w:color="auto"/>
                <w:right w:val="none" w:sz="0" w:space="0" w:color="auto"/>
              </w:divBdr>
            </w:div>
            <w:div w:id="579367287">
              <w:marLeft w:val="0"/>
              <w:marRight w:val="0"/>
              <w:marTop w:val="0"/>
              <w:marBottom w:val="0"/>
              <w:divBdr>
                <w:top w:val="none" w:sz="0" w:space="0" w:color="auto"/>
                <w:left w:val="none" w:sz="0" w:space="0" w:color="auto"/>
                <w:bottom w:val="none" w:sz="0" w:space="0" w:color="auto"/>
                <w:right w:val="none" w:sz="0" w:space="0" w:color="auto"/>
              </w:divBdr>
            </w:div>
            <w:div w:id="250823444">
              <w:marLeft w:val="0"/>
              <w:marRight w:val="0"/>
              <w:marTop w:val="0"/>
              <w:marBottom w:val="0"/>
              <w:divBdr>
                <w:top w:val="none" w:sz="0" w:space="0" w:color="auto"/>
                <w:left w:val="none" w:sz="0" w:space="0" w:color="auto"/>
                <w:bottom w:val="none" w:sz="0" w:space="0" w:color="auto"/>
                <w:right w:val="none" w:sz="0" w:space="0" w:color="auto"/>
              </w:divBdr>
            </w:div>
            <w:div w:id="90009177">
              <w:marLeft w:val="0"/>
              <w:marRight w:val="0"/>
              <w:marTop w:val="0"/>
              <w:marBottom w:val="0"/>
              <w:divBdr>
                <w:top w:val="none" w:sz="0" w:space="0" w:color="auto"/>
                <w:left w:val="none" w:sz="0" w:space="0" w:color="auto"/>
                <w:bottom w:val="none" w:sz="0" w:space="0" w:color="auto"/>
                <w:right w:val="none" w:sz="0" w:space="0" w:color="auto"/>
              </w:divBdr>
            </w:div>
            <w:div w:id="1796869548">
              <w:marLeft w:val="0"/>
              <w:marRight w:val="0"/>
              <w:marTop w:val="0"/>
              <w:marBottom w:val="0"/>
              <w:divBdr>
                <w:top w:val="none" w:sz="0" w:space="0" w:color="auto"/>
                <w:left w:val="none" w:sz="0" w:space="0" w:color="auto"/>
                <w:bottom w:val="none" w:sz="0" w:space="0" w:color="auto"/>
                <w:right w:val="none" w:sz="0" w:space="0" w:color="auto"/>
              </w:divBdr>
            </w:div>
            <w:div w:id="2118215513">
              <w:marLeft w:val="0"/>
              <w:marRight w:val="0"/>
              <w:marTop w:val="0"/>
              <w:marBottom w:val="0"/>
              <w:divBdr>
                <w:top w:val="none" w:sz="0" w:space="0" w:color="auto"/>
                <w:left w:val="none" w:sz="0" w:space="0" w:color="auto"/>
                <w:bottom w:val="none" w:sz="0" w:space="0" w:color="auto"/>
                <w:right w:val="none" w:sz="0" w:space="0" w:color="auto"/>
              </w:divBdr>
            </w:div>
            <w:div w:id="1581328205">
              <w:marLeft w:val="0"/>
              <w:marRight w:val="0"/>
              <w:marTop w:val="0"/>
              <w:marBottom w:val="0"/>
              <w:divBdr>
                <w:top w:val="none" w:sz="0" w:space="0" w:color="auto"/>
                <w:left w:val="none" w:sz="0" w:space="0" w:color="auto"/>
                <w:bottom w:val="none" w:sz="0" w:space="0" w:color="auto"/>
                <w:right w:val="none" w:sz="0" w:space="0" w:color="auto"/>
              </w:divBdr>
            </w:div>
            <w:div w:id="1363700535">
              <w:marLeft w:val="0"/>
              <w:marRight w:val="0"/>
              <w:marTop w:val="0"/>
              <w:marBottom w:val="0"/>
              <w:divBdr>
                <w:top w:val="none" w:sz="0" w:space="0" w:color="auto"/>
                <w:left w:val="none" w:sz="0" w:space="0" w:color="auto"/>
                <w:bottom w:val="none" w:sz="0" w:space="0" w:color="auto"/>
                <w:right w:val="none" w:sz="0" w:space="0" w:color="auto"/>
              </w:divBdr>
            </w:div>
            <w:div w:id="1240678012">
              <w:marLeft w:val="0"/>
              <w:marRight w:val="0"/>
              <w:marTop w:val="0"/>
              <w:marBottom w:val="0"/>
              <w:divBdr>
                <w:top w:val="none" w:sz="0" w:space="0" w:color="auto"/>
                <w:left w:val="none" w:sz="0" w:space="0" w:color="auto"/>
                <w:bottom w:val="none" w:sz="0" w:space="0" w:color="auto"/>
                <w:right w:val="none" w:sz="0" w:space="0" w:color="auto"/>
              </w:divBdr>
            </w:div>
            <w:div w:id="666980263">
              <w:marLeft w:val="0"/>
              <w:marRight w:val="0"/>
              <w:marTop w:val="0"/>
              <w:marBottom w:val="0"/>
              <w:divBdr>
                <w:top w:val="none" w:sz="0" w:space="0" w:color="auto"/>
                <w:left w:val="none" w:sz="0" w:space="0" w:color="auto"/>
                <w:bottom w:val="none" w:sz="0" w:space="0" w:color="auto"/>
                <w:right w:val="none" w:sz="0" w:space="0" w:color="auto"/>
              </w:divBdr>
            </w:div>
            <w:div w:id="1270701011">
              <w:marLeft w:val="0"/>
              <w:marRight w:val="0"/>
              <w:marTop w:val="0"/>
              <w:marBottom w:val="0"/>
              <w:divBdr>
                <w:top w:val="none" w:sz="0" w:space="0" w:color="auto"/>
                <w:left w:val="none" w:sz="0" w:space="0" w:color="auto"/>
                <w:bottom w:val="none" w:sz="0" w:space="0" w:color="auto"/>
                <w:right w:val="none" w:sz="0" w:space="0" w:color="auto"/>
              </w:divBdr>
            </w:div>
            <w:div w:id="1175609860">
              <w:marLeft w:val="0"/>
              <w:marRight w:val="0"/>
              <w:marTop w:val="0"/>
              <w:marBottom w:val="0"/>
              <w:divBdr>
                <w:top w:val="none" w:sz="0" w:space="0" w:color="auto"/>
                <w:left w:val="none" w:sz="0" w:space="0" w:color="auto"/>
                <w:bottom w:val="none" w:sz="0" w:space="0" w:color="auto"/>
                <w:right w:val="none" w:sz="0" w:space="0" w:color="auto"/>
              </w:divBdr>
            </w:div>
            <w:div w:id="1529299604">
              <w:marLeft w:val="0"/>
              <w:marRight w:val="0"/>
              <w:marTop w:val="0"/>
              <w:marBottom w:val="0"/>
              <w:divBdr>
                <w:top w:val="none" w:sz="0" w:space="0" w:color="auto"/>
                <w:left w:val="none" w:sz="0" w:space="0" w:color="auto"/>
                <w:bottom w:val="none" w:sz="0" w:space="0" w:color="auto"/>
                <w:right w:val="none" w:sz="0" w:space="0" w:color="auto"/>
              </w:divBdr>
            </w:div>
            <w:div w:id="1004750133">
              <w:marLeft w:val="0"/>
              <w:marRight w:val="0"/>
              <w:marTop w:val="0"/>
              <w:marBottom w:val="0"/>
              <w:divBdr>
                <w:top w:val="none" w:sz="0" w:space="0" w:color="auto"/>
                <w:left w:val="none" w:sz="0" w:space="0" w:color="auto"/>
                <w:bottom w:val="none" w:sz="0" w:space="0" w:color="auto"/>
                <w:right w:val="none" w:sz="0" w:space="0" w:color="auto"/>
              </w:divBdr>
            </w:div>
            <w:div w:id="294063106">
              <w:marLeft w:val="0"/>
              <w:marRight w:val="0"/>
              <w:marTop w:val="0"/>
              <w:marBottom w:val="0"/>
              <w:divBdr>
                <w:top w:val="none" w:sz="0" w:space="0" w:color="auto"/>
                <w:left w:val="none" w:sz="0" w:space="0" w:color="auto"/>
                <w:bottom w:val="none" w:sz="0" w:space="0" w:color="auto"/>
                <w:right w:val="none" w:sz="0" w:space="0" w:color="auto"/>
              </w:divBdr>
            </w:div>
            <w:div w:id="791292903">
              <w:marLeft w:val="0"/>
              <w:marRight w:val="0"/>
              <w:marTop w:val="0"/>
              <w:marBottom w:val="0"/>
              <w:divBdr>
                <w:top w:val="none" w:sz="0" w:space="0" w:color="auto"/>
                <w:left w:val="none" w:sz="0" w:space="0" w:color="auto"/>
                <w:bottom w:val="none" w:sz="0" w:space="0" w:color="auto"/>
                <w:right w:val="none" w:sz="0" w:space="0" w:color="auto"/>
              </w:divBdr>
            </w:div>
            <w:div w:id="1179150583">
              <w:marLeft w:val="0"/>
              <w:marRight w:val="0"/>
              <w:marTop w:val="0"/>
              <w:marBottom w:val="0"/>
              <w:divBdr>
                <w:top w:val="none" w:sz="0" w:space="0" w:color="auto"/>
                <w:left w:val="none" w:sz="0" w:space="0" w:color="auto"/>
                <w:bottom w:val="none" w:sz="0" w:space="0" w:color="auto"/>
                <w:right w:val="none" w:sz="0" w:space="0" w:color="auto"/>
              </w:divBdr>
            </w:div>
            <w:div w:id="101845854">
              <w:marLeft w:val="0"/>
              <w:marRight w:val="0"/>
              <w:marTop w:val="0"/>
              <w:marBottom w:val="0"/>
              <w:divBdr>
                <w:top w:val="none" w:sz="0" w:space="0" w:color="auto"/>
                <w:left w:val="none" w:sz="0" w:space="0" w:color="auto"/>
                <w:bottom w:val="none" w:sz="0" w:space="0" w:color="auto"/>
                <w:right w:val="none" w:sz="0" w:space="0" w:color="auto"/>
              </w:divBdr>
            </w:div>
            <w:div w:id="361781907">
              <w:marLeft w:val="0"/>
              <w:marRight w:val="0"/>
              <w:marTop w:val="0"/>
              <w:marBottom w:val="0"/>
              <w:divBdr>
                <w:top w:val="none" w:sz="0" w:space="0" w:color="auto"/>
                <w:left w:val="none" w:sz="0" w:space="0" w:color="auto"/>
                <w:bottom w:val="none" w:sz="0" w:space="0" w:color="auto"/>
                <w:right w:val="none" w:sz="0" w:space="0" w:color="auto"/>
              </w:divBdr>
            </w:div>
            <w:div w:id="1475101186">
              <w:marLeft w:val="0"/>
              <w:marRight w:val="0"/>
              <w:marTop w:val="0"/>
              <w:marBottom w:val="0"/>
              <w:divBdr>
                <w:top w:val="none" w:sz="0" w:space="0" w:color="auto"/>
                <w:left w:val="none" w:sz="0" w:space="0" w:color="auto"/>
                <w:bottom w:val="none" w:sz="0" w:space="0" w:color="auto"/>
                <w:right w:val="none" w:sz="0" w:space="0" w:color="auto"/>
              </w:divBdr>
            </w:div>
            <w:div w:id="1623921921">
              <w:marLeft w:val="0"/>
              <w:marRight w:val="0"/>
              <w:marTop w:val="0"/>
              <w:marBottom w:val="0"/>
              <w:divBdr>
                <w:top w:val="none" w:sz="0" w:space="0" w:color="auto"/>
                <w:left w:val="none" w:sz="0" w:space="0" w:color="auto"/>
                <w:bottom w:val="none" w:sz="0" w:space="0" w:color="auto"/>
                <w:right w:val="none" w:sz="0" w:space="0" w:color="auto"/>
              </w:divBdr>
            </w:div>
            <w:div w:id="1239094494">
              <w:marLeft w:val="0"/>
              <w:marRight w:val="0"/>
              <w:marTop w:val="0"/>
              <w:marBottom w:val="0"/>
              <w:divBdr>
                <w:top w:val="none" w:sz="0" w:space="0" w:color="auto"/>
                <w:left w:val="none" w:sz="0" w:space="0" w:color="auto"/>
                <w:bottom w:val="none" w:sz="0" w:space="0" w:color="auto"/>
                <w:right w:val="none" w:sz="0" w:space="0" w:color="auto"/>
              </w:divBdr>
            </w:div>
            <w:div w:id="588732865">
              <w:marLeft w:val="0"/>
              <w:marRight w:val="0"/>
              <w:marTop w:val="0"/>
              <w:marBottom w:val="0"/>
              <w:divBdr>
                <w:top w:val="none" w:sz="0" w:space="0" w:color="auto"/>
                <w:left w:val="none" w:sz="0" w:space="0" w:color="auto"/>
                <w:bottom w:val="none" w:sz="0" w:space="0" w:color="auto"/>
                <w:right w:val="none" w:sz="0" w:space="0" w:color="auto"/>
              </w:divBdr>
            </w:div>
            <w:div w:id="1728140570">
              <w:marLeft w:val="0"/>
              <w:marRight w:val="0"/>
              <w:marTop w:val="0"/>
              <w:marBottom w:val="0"/>
              <w:divBdr>
                <w:top w:val="none" w:sz="0" w:space="0" w:color="auto"/>
                <w:left w:val="none" w:sz="0" w:space="0" w:color="auto"/>
                <w:bottom w:val="none" w:sz="0" w:space="0" w:color="auto"/>
                <w:right w:val="none" w:sz="0" w:space="0" w:color="auto"/>
              </w:divBdr>
            </w:div>
            <w:div w:id="1809590477">
              <w:marLeft w:val="0"/>
              <w:marRight w:val="0"/>
              <w:marTop w:val="0"/>
              <w:marBottom w:val="0"/>
              <w:divBdr>
                <w:top w:val="none" w:sz="0" w:space="0" w:color="auto"/>
                <w:left w:val="none" w:sz="0" w:space="0" w:color="auto"/>
                <w:bottom w:val="none" w:sz="0" w:space="0" w:color="auto"/>
                <w:right w:val="none" w:sz="0" w:space="0" w:color="auto"/>
              </w:divBdr>
            </w:div>
            <w:div w:id="1506826687">
              <w:marLeft w:val="0"/>
              <w:marRight w:val="0"/>
              <w:marTop w:val="0"/>
              <w:marBottom w:val="0"/>
              <w:divBdr>
                <w:top w:val="none" w:sz="0" w:space="0" w:color="auto"/>
                <w:left w:val="none" w:sz="0" w:space="0" w:color="auto"/>
                <w:bottom w:val="none" w:sz="0" w:space="0" w:color="auto"/>
                <w:right w:val="none" w:sz="0" w:space="0" w:color="auto"/>
              </w:divBdr>
            </w:div>
            <w:div w:id="454252388">
              <w:marLeft w:val="0"/>
              <w:marRight w:val="0"/>
              <w:marTop w:val="0"/>
              <w:marBottom w:val="0"/>
              <w:divBdr>
                <w:top w:val="none" w:sz="0" w:space="0" w:color="auto"/>
                <w:left w:val="none" w:sz="0" w:space="0" w:color="auto"/>
                <w:bottom w:val="none" w:sz="0" w:space="0" w:color="auto"/>
                <w:right w:val="none" w:sz="0" w:space="0" w:color="auto"/>
              </w:divBdr>
            </w:div>
            <w:div w:id="976029539">
              <w:marLeft w:val="0"/>
              <w:marRight w:val="0"/>
              <w:marTop w:val="0"/>
              <w:marBottom w:val="0"/>
              <w:divBdr>
                <w:top w:val="none" w:sz="0" w:space="0" w:color="auto"/>
                <w:left w:val="none" w:sz="0" w:space="0" w:color="auto"/>
                <w:bottom w:val="none" w:sz="0" w:space="0" w:color="auto"/>
                <w:right w:val="none" w:sz="0" w:space="0" w:color="auto"/>
              </w:divBdr>
            </w:div>
            <w:div w:id="1608856125">
              <w:marLeft w:val="0"/>
              <w:marRight w:val="0"/>
              <w:marTop w:val="0"/>
              <w:marBottom w:val="0"/>
              <w:divBdr>
                <w:top w:val="none" w:sz="0" w:space="0" w:color="auto"/>
                <w:left w:val="none" w:sz="0" w:space="0" w:color="auto"/>
                <w:bottom w:val="none" w:sz="0" w:space="0" w:color="auto"/>
                <w:right w:val="none" w:sz="0" w:space="0" w:color="auto"/>
              </w:divBdr>
            </w:div>
            <w:div w:id="1629310854">
              <w:marLeft w:val="0"/>
              <w:marRight w:val="0"/>
              <w:marTop w:val="0"/>
              <w:marBottom w:val="0"/>
              <w:divBdr>
                <w:top w:val="none" w:sz="0" w:space="0" w:color="auto"/>
                <w:left w:val="none" w:sz="0" w:space="0" w:color="auto"/>
                <w:bottom w:val="none" w:sz="0" w:space="0" w:color="auto"/>
                <w:right w:val="none" w:sz="0" w:space="0" w:color="auto"/>
              </w:divBdr>
            </w:div>
            <w:div w:id="1469280640">
              <w:marLeft w:val="0"/>
              <w:marRight w:val="0"/>
              <w:marTop w:val="0"/>
              <w:marBottom w:val="0"/>
              <w:divBdr>
                <w:top w:val="none" w:sz="0" w:space="0" w:color="auto"/>
                <w:left w:val="none" w:sz="0" w:space="0" w:color="auto"/>
                <w:bottom w:val="none" w:sz="0" w:space="0" w:color="auto"/>
                <w:right w:val="none" w:sz="0" w:space="0" w:color="auto"/>
              </w:divBdr>
            </w:div>
            <w:div w:id="1428772407">
              <w:marLeft w:val="0"/>
              <w:marRight w:val="0"/>
              <w:marTop w:val="0"/>
              <w:marBottom w:val="0"/>
              <w:divBdr>
                <w:top w:val="none" w:sz="0" w:space="0" w:color="auto"/>
                <w:left w:val="none" w:sz="0" w:space="0" w:color="auto"/>
                <w:bottom w:val="none" w:sz="0" w:space="0" w:color="auto"/>
                <w:right w:val="none" w:sz="0" w:space="0" w:color="auto"/>
              </w:divBdr>
            </w:div>
            <w:div w:id="818108738">
              <w:marLeft w:val="0"/>
              <w:marRight w:val="0"/>
              <w:marTop w:val="0"/>
              <w:marBottom w:val="0"/>
              <w:divBdr>
                <w:top w:val="none" w:sz="0" w:space="0" w:color="auto"/>
                <w:left w:val="none" w:sz="0" w:space="0" w:color="auto"/>
                <w:bottom w:val="none" w:sz="0" w:space="0" w:color="auto"/>
                <w:right w:val="none" w:sz="0" w:space="0" w:color="auto"/>
              </w:divBdr>
            </w:div>
            <w:div w:id="1825006845">
              <w:marLeft w:val="0"/>
              <w:marRight w:val="0"/>
              <w:marTop w:val="0"/>
              <w:marBottom w:val="0"/>
              <w:divBdr>
                <w:top w:val="none" w:sz="0" w:space="0" w:color="auto"/>
                <w:left w:val="none" w:sz="0" w:space="0" w:color="auto"/>
                <w:bottom w:val="none" w:sz="0" w:space="0" w:color="auto"/>
                <w:right w:val="none" w:sz="0" w:space="0" w:color="auto"/>
              </w:divBdr>
            </w:div>
            <w:div w:id="1426850946">
              <w:marLeft w:val="0"/>
              <w:marRight w:val="0"/>
              <w:marTop w:val="0"/>
              <w:marBottom w:val="0"/>
              <w:divBdr>
                <w:top w:val="none" w:sz="0" w:space="0" w:color="auto"/>
                <w:left w:val="none" w:sz="0" w:space="0" w:color="auto"/>
                <w:bottom w:val="none" w:sz="0" w:space="0" w:color="auto"/>
                <w:right w:val="none" w:sz="0" w:space="0" w:color="auto"/>
              </w:divBdr>
            </w:div>
            <w:div w:id="79954758">
              <w:marLeft w:val="0"/>
              <w:marRight w:val="0"/>
              <w:marTop w:val="0"/>
              <w:marBottom w:val="0"/>
              <w:divBdr>
                <w:top w:val="none" w:sz="0" w:space="0" w:color="auto"/>
                <w:left w:val="none" w:sz="0" w:space="0" w:color="auto"/>
                <w:bottom w:val="none" w:sz="0" w:space="0" w:color="auto"/>
                <w:right w:val="none" w:sz="0" w:space="0" w:color="auto"/>
              </w:divBdr>
            </w:div>
            <w:div w:id="343872049">
              <w:marLeft w:val="0"/>
              <w:marRight w:val="0"/>
              <w:marTop w:val="0"/>
              <w:marBottom w:val="0"/>
              <w:divBdr>
                <w:top w:val="none" w:sz="0" w:space="0" w:color="auto"/>
                <w:left w:val="none" w:sz="0" w:space="0" w:color="auto"/>
                <w:bottom w:val="none" w:sz="0" w:space="0" w:color="auto"/>
                <w:right w:val="none" w:sz="0" w:space="0" w:color="auto"/>
              </w:divBdr>
            </w:div>
            <w:div w:id="2000495699">
              <w:marLeft w:val="0"/>
              <w:marRight w:val="0"/>
              <w:marTop w:val="0"/>
              <w:marBottom w:val="0"/>
              <w:divBdr>
                <w:top w:val="none" w:sz="0" w:space="0" w:color="auto"/>
                <w:left w:val="none" w:sz="0" w:space="0" w:color="auto"/>
                <w:bottom w:val="none" w:sz="0" w:space="0" w:color="auto"/>
                <w:right w:val="none" w:sz="0" w:space="0" w:color="auto"/>
              </w:divBdr>
            </w:div>
            <w:div w:id="104229757">
              <w:marLeft w:val="0"/>
              <w:marRight w:val="0"/>
              <w:marTop w:val="0"/>
              <w:marBottom w:val="0"/>
              <w:divBdr>
                <w:top w:val="none" w:sz="0" w:space="0" w:color="auto"/>
                <w:left w:val="none" w:sz="0" w:space="0" w:color="auto"/>
                <w:bottom w:val="none" w:sz="0" w:space="0" w:color="auto"/>
                <w:right w:val="none" w:sz="0" w:space="0" w:color="auto"/>
              </w:divBdr>
            </w:div>
            <w:div w:id="925266983">
              <w:marLeft w:val="0"/>
              <w:marRight w:val="0"/>
              <w:marTop w:val="0"/>
              <w:marBottom w:val="0"/>
              <w:divBdr>
                <w:top w:val="none" w:sz="0" w:space="0" w:color="auto"/>
                <w:left w:val="none" w:sz="0" w:space="0" w:color="auto"/>
                <w:bottom w:val="none" w:sz="0" w:space="0" w:color="auto"/>
                <w:right w:val="none" w:sz="0" w:space="0" w:color="auto"/>
              </w:divBdr>
            </w:div>
            <w:div w:id="865870172">
              <w:marLeft w:val="0"/>
              <w:marRight w:val="0"/>
              <w:marTop w:val="0"/>
              <w:marBottom w:val="0"/>
              <w:divBdr>
                <w:top w:val="none" w:sz="0" w:space="0" w:color="auto"/>
                <w:left w:val="none" w:sz="0" w:space="0" w:color="auto"/>
                <w:bottom w:val="none" w:sz="0" w:space="0" w:color="auto"/>
                <w:right w:val="none" w:sz="0" w:space="0" w:color="auto"/>
              </w:divBdr>
            </w:div>
            <w:div w:id="1362128337">
              <w:marLeft w:val="0"/>
              <w:marRight w:val="0"/>
              <w:marTop w:val="0"/>
              <w:marBottom w:val="0"/>
              <w:divBdr>
                <w:top w:val="none" w:sz="0" w:space="0" w:color="auto"/>
                <w:left w:val="none" w:sz="0" w:space="0" w:color="auto"/>
                <w:bottom w:val="none" w:sz="0" w:space="0" w:color="auto"/>
                <w:right w:val="none" w:sz="0" w:space="0" w:color="auto"/>
              </w:divBdr>
            </w:div>
            <w:div w:id="459348063">
              <w:marLeft w:val="0"/>
              <w:marRight w:val="0"/>
              <w:marTop w:val="0"/>
              <w:marBottom w:val="0"/>
              <w:divBdr>
                <w:top w:val="none" w:sz="0" w:space="0" w:color="auto"/>
                <w:left w:val="none" w:sz="0" w:space="0" w:color="auto"/>
                <w:bottom w:val="none" w:sz="0" w:space="0" w:color="auto"/>
                <w:right w:val="none" w:sz="0" w:space="0" w:color="auto"/>
              </w:divBdr>
            </w:div>
            <w:div w:id="2145393161">
              <w:marLeft w:val="0"/>
              <w:marRight w:val="0"/>
              <w:marTop w:val="0"/>
              <w:marBottom w:val="0"/>
              <w:divBdr>
                <w:top w:val="none" w:sz="0" w:space="0" w:color="auto"/>
                <w:left w:val="none" w:sz="0" w:space="0" w:color="auto"/>
                <w:bottom w:val="none" w:sz="0" w:space="0" w:color="auto"/>
                <w:right w:val="none" w:sz="0" w:space="0" w:color="auto"/>
              </w:divBdr>
            </w:div>
            <w:div w:id="1702631021">
              <w:marLeft w:val="0"/>
              <w:marRight w:val="0"/>
              <w:marTop w:val="0"/>
              <w:marBottom w:val="0"/>
              <w:divBdr>
                <w:top w:val="none" w:sz="0" w:space="0" w:color="auto"/>
                <w:left w:val="none" w:sz="0" w:space="0" w:color="auto"/>
                <w:bottom w:val="none" w:sz="0" w:space="0" w:color="auto"/>
                <w:right w:val="none" w:sz="0" w:space="0" w:color="auto"/>
              </w:divBdr>
            </w:div>
            <w:div w:id="1422987787">
              <w:marLeft w:val="0"/>
              <w:marRight w:val="0"/>
              <w:marTop w:val="0"/>
              <w:marBottom w:val="0"/>
              <w:divBdr>
                <w:top w:val="none" w:sz="0" w:space="0" w:color="auto"/>
                <w:left w:val="none" w:sz="0" w:space="0" w:color="auto"/>
                <w:bottom w:val="none" w:sz="0" w:space="0" w:color="auto"/>
                <w:right w:val="none" w:sz="0" w:space="0" w:color="auto"/>
              </w:divBdr>
            </w:div>
            <w:div w:id="1022393799">
              <w:marLeft w:val="0"/>
              <w:marRight w:val="0"/>
              <w:marTop w:val="0"/>
              <w:marBottom w:val="0"/>
              <w:divBdr>
                <w:top w:val="none" w:sz="0" w:space="0" w:color="auto"/>
                <w:left w:val="none" w:sz="0" w:space="0" w:color="auto"/>
                <w:bottom w:val="none" w:sz="0" w:space="0" w:color="auto"/>
                <w:right w:val="none" w:sz="0" w:space="0" w:color="auto"/>
              </w:divBdr>
            </w:div>
            <w:div w:id="1924102446">
              <w:marLeft w:val="0"/>
              <w:marRight w:val="0"/>
              <w:marTop w:val="0"/>
              <w:marBottom w:val="0"/>
              <w:divBdr>
                <w:top w:val="none" w:sz="0" w:space="0" w:color="auto"/>
                <w:left w:val="none" w:sz="0" w:space="0" w:color="auto"/>
                <w:bottom w:val="none" w:sz="0" w:space="0" w:color="auto"/>
                <w:right w:val="none" w:sz="0" w:space="0" w:color="auto"/>
              </w:divBdr>
            </w:div>
            <w:div w:id="379480510">
              <w:marLeft w:val="0"/>
              <w:marRight w:val="0"/>
              <w:marTop w:val="0"/>
              <w:marBottom w:val="0"/>
              <w:divBdr>
                <w:top w:val="none" w:sz="0" w:space="0" w:color="auto"/>
                <w:left w:val="none" w:sz="0" w:space="0" w:color="auto"/>
                <w:bottom w:val="none" w:sz="0" w:space="0" w:color="auto"/>
                <w:right w:val="none" w:sz="0" w:space="0" w:color="auto"/>
              </w:divBdr>
            </w:div>
            <w:div w:id="1487670350">
              <w:marLeft w:val="0"/>
              <w:marRight w:val="0"/>
              <w:marTop w:val="0"/>
              <w:marBottom w:val="0"/>
              <w:divBdr>
                <w:top w:val="none" w:sz="0" w:space="0" w:color="auto"/>
                <w:left w:val="none" w:sz="0" w:space="0" w:color="auto"/>
                <w:bottom w:val="none" w:sz="0" w:space="0" w:color="auto"/>
                <w:right w:val="none" w:sz="0" w:space="0" w:color="auto"/>
              </w:divBdr>
            </w:div>
            <w:div w:id="582027100">
              <w:marLeft w:val="0"/>
              <w:marRight w:val="0"/>
              <w:marTop w:val="0"/>
              <w:marBottom w:val="0"/>
              <w:divBdr>
                <w:top w:val="none" w:sz="0" w:space="0" w:color="auto"/>
                <w:left w:val="none" w:sz="0" w:space="0" w:color="auto"/>
                <w:bottom w:val="none" w:sz="0" w:space="0" w:color="auto"/>
                <w:right w:val="none" w:sz="0" w:space="0" w:color="auto"/>
              </w:divBdr>
            </w:div>
            <w:div w:id="1608854726">
              <w:marLeft w:val="0"/>
              <w:marRight w:val="0"/>
              <w:marTop w:val="0"/>
              <w:marBottom w:val="0"/>
              <w:divBdr>
                <w:top w:val="none" w:sz="0" w:space="0" w:color="auto"/>
                <w:left w:val="none" w:sz="0" w:space="0" w:color="auto"/>
                <w:bottom w:val="none" w:sz="0" w:space="0" w:color="auto"/>
                <w:right w:val="none" w:sz="0" w:space="0" w:color="auto"/>
              </w:divBdr>
            </w:div>
            <w:div w:id="955675724">
              <w:marLeft w:val="0"/>
              <w:marRight w:val="0"/>
              <w:marTop w:val="0"/>
              <w:marBottom w:val="0"/>
              <w:divBdr>
                <w:top w:val="none" w:sz="0" w:space="0" w:color="auto"/>
                <w:left w:val="none" w:sz="0" w:space="0" w:color="auto"/>
                <w:bottom w:val="none" w:sz="0" w:space="0" w:color="auto"/>
                <w:right w:val="none" w:sz="0" w:space="0" w:color="auto"/>
              </w:divBdr>
            </w:div>
            <w:div w:id="936446534">
              <w:marLeft w:val="0"/>
              <w:marRight w:val="0"/>
              <w:marTop w:val="0"/>
              <w:marBottom w:val="0"/>
              <w:divBdr>
                <w:top w:val="none" w:sz="0" w:space="0" w:color="auto"/>
                <w:left w:val="none" w:sz="0" w:space="0" w:color="auto"/>
                <w:bottom w:val="none" w:sz="0" w:space="0" w:color="auto"/>
                <w:right w:val="none" w:sz="0" w:space="0" w:color="auto"/>
              </w:divBdr>
            </w:div>
            <w:div w:id="469400960">
              <w:marLeft w:val="0"/>
              <w:marRight w:val="0"/>
              <w:marTop w:val="0"/>
              <w:marBottom w:val="0"/>
              <w:divBdr>
                <w:top w:val="none" w:sz="0" w:space="0" w:color="auto"/>
                <w:left w:val="none" w:sz="0" w:space="0" w:color="auto"/>
                <w:bottom w:val="none" w:sz="0" w:space="0" w:color="auto"/>
                <w:right w:val="none" w:sz="0" w:space="0" w:color="auto"/>
              </w:divBdr>
            </w:div>
            <w:div w:id="1007174858">
              <w:marLeft w:val="0"/>
              <w:marRight w:val="0"/>
              <w:marTop w:val="0"/>
              <w:marBottom w:val="0"/>
              <w:divBdr>
                <w:top w:val="none" w:sz="0" w:space="0" w:color="auto"/>
                <w:left w:val="none" w:sz="0" w:space="0" w:color="auto"/>
                <w:bottom w:val="none" w:sz="0" w:space="0" w:color="auto"/>
                <w:right w:val="none" w:sz="0" w:space="0" w:color="auto"/>
              </w:divBdr>
            </w:div>
            <w:div w:id="387994383">
              <w:marLeft w:val="0"/>
              <w:marRight w:val="0"/>
              <w:marTop w:val="0"/>
              <w:marBottom w:val="0"/>
              <w:divBdr>
                <w:top w:val="none" w:sz="0" w:space="0" w:color="auto"/>
                <w:left w:val="none" w:sz="0" w:space="0" w:color="auto"/>
                <w:bottom w:val="none" w:sz="0" w:space="0" w:color="auto"/>
                <w:right w:val="none" w:sz="0" w:space="0" w:color="auto"/>
              </w:divBdr>
            </w:div>
            <w:div w:id="2008482003">
              <w:marLeft w:val="0"/>
              <w:marRight w:val="0"/>
              <w:marTop w:val="0"/>
              <w:marBottom w:val="0"/>
              <w:divBdr>
                <w:top w:val="none" w:sz="0" w:space="0" w:color="auto"/>
                <w:left w:val="none" w:sz="0" w:space="0" w:color="auto"/>
                <w:bottom w:val="none" w:sz="0" w:space="0" w:color="auto"/>
                <w:right w:val="none" w:sz="0" w:space="0" w:color="auto"/>
              </w:divBdr>
            </w:div>
            <w:div w:id="519928081">
              <w:marLeft w:val="0"/>
              <w:marRight w:val="0"/>
              <w:marTop w:val="0"/>
              <w:marBottom w:val="0"/>
              <w:divBdr>
                <w:top w:val="none" w:sz="0" w:space="0" w:color="auto"/>
                <w:left w:val="none" w:sz="0" w:space="0" w:color="auto"/>
                <w:bottom w:val="none" w:sz="0" w:space="0" w:color="auto"/>
                <w:right w:val="none" w:sz="0" w:space="0" w:color="auto"/>
              </w:divBdr>
            </w:div>
            <w:div w:id="834035201">
              <w:marLeft w:val="0"/>
              <w:marRight w:val="0"/>
              <w:marTop w:val="0"/>
              <w:marBottom w:val="0"/>
              <w:divBdr>
                <w:top w:val="none" w:sz="0" w:space="0" w:color="auto"/>
                <w:left w:val="none" w:sz="0" w:space="0" w:color="auto"/>
                <w:bottom w:val="none" w:sz="0" w:space="0" w:color="auto"/>
                <w:right w:val="none" w:sz="0" w:space="0" w:color="auto"/>
              </w:divBdr>
            </w:div>
            <w:div w:id="1766727659">
              <w:marLeft w:val="0"/>
              <w:marRight w:val="0"/>
              <w:marTop w:val="0"/>
              <w:marBottom w:val="0"/>
              <w:divBdr>
                <w:top w:val="none" w:sz="0" w:space="0" w:color="auto"/>
                <w:left w:val="none" w:sz="0" w:space="0" w:color="auto"/>
                <w:bottom w:val="none" w:sz="0" w:space="0" w:color="auto"/>
                <w:right w:val="none" w:sz="0" w:space="0" w:color="auto"/>
              </w:divBdr>
            </w:div>
            <w:div w:id="338583764">
              <w:marLeft w:val="0"/>
              <w:marRight w:val="0"/>
              <w:marTop w:val="0"/>
              <w:marBottom w:val="0"/>
              <w:divBdr>
                <w:top w:val="none" w:sz="0" w:space="0" w:color="auto"/>
                <w:left w:val="none" w:sz="0" w:space="0" w:color="auto"/>
                <w:bottom w:val="none" w:sz="0" w:space="0" w:color="auto"/>
                <w:right w:val="none" w:sz="0" w:space="0" w:color="auto"/>
              </w:divBdr>
            </w:div>
            <w:div w:id="943995419">
              <w:marLeft w:val="0"/>
              <w:marRight w:val="0"/>
              <w:marTop w:val="0"/>
              <w:marBottom w:val="0"/>
              <w:divBdr>
                <w:top w:val="none" w:sz="0" w:space="0" w:color="auto"/>
                <w:left w:val="none" w:sz="0" w:space="0" w:color="auto"/>
                <w:bottom w:val="none" w:sz="0" w:space="0" w:color="auto"/>
                <w:right w:val="none" w:sz="0" w:space="0" w:color="auto"/>
              </w:divBdr>
            </w:div>
            <w:div w:id="821897130">
              <w:marLeft w:val="0"/>
              <w:marRight w:val="0"/>
              <w:marTop w:val="0"/>
              <w:marBottom w:val="0"/>
              <w:divBdr>
                <w:top w:val="none" w:sz="0" w:space="0" w:color="auto"/>
                <w:left w:val="none" w:sz="0" w:space="0" w:color="auto"/>
                <w:bottom w:val="none" w:sz="0" w:space="0" w:color="auto"/>
                <w:right w:val="none" w:sz="0" w:space="0" w:color="auto"/>
              </w:divBdr>
            </w:div>
            <w:div w:id="644044172">
              <w:marLeft w:val="0"/>
              <w:marRight w:val="0"/>
              <w:marTop w:val="0"/>
              <w:marBottom w:val="0"/>
              <w:divBdr>
                <w:top w:val="none" w:sz="0" w:space="0" w:color="auto"/>
                <w:left w:val="none" w:sz="0" w:space="0" w:color="auto"/>
                <w:bottom w:val="none" w:sz="0" w:space="0" w:color="auto"/>
                <w:right w:val="none" w:sz="0" w:space="0" w:color="auto"/>
              </w:divBdr>
            </w:div>
            <w:div w:id="9455570">
              <w:marLeft w:val="0"/>
              <w:marRight w:val="0"/>
              <w:marTop w:val="0"/>
              <w:marBottom w:val="0"/>
              <w:divBdr>
                <w:top w:val="none" w:sz="0" w:space="0" w:color="auto"/>
                <w:left w:val="none" w:sz="0" w:space="0" w:color="auto"/>
                <w:bottom w:val="none" w:sz="0" w:space="0" w:color="auto"/>
                <w:right w:val="none" w:sz="0" w:space="0" w:color="auto"/>
              </w:divBdr>
            </w:div>
            <w:div w:id="1713385564">
              <w:marLeft w:val="0"/>
              <w:marRight w:val="0"/>
              <w:marTop w:val="0"/>
              <w:marBottom w:val="0"/>
              <w:divBdr>
                <w:top w:val="none" w:sz="0" w:space="0" w:color="auto"/>
                <w:left w:val="none" w:sz="0" w:space="0" w:color="auto"/>
                <w:bottom w:val="none" w:sz="0" w:space="0" w:color="auto"/>
                <w:right w:val="none" w:sz="0" w:space="0" w:color="auto"/>
              </w:divBdr>
            </w:div>
            <w:div w:id="1056012069">
              <w:marLeft w:val="0"/>
              <w:marRight w:val="0"/>
              <w:marTop w:val="0"/>
              <w:marBottom w:val="0"/>
              <w:divBdr>
                <w:top w:val="none" w:sz="0" w:space="0" w:color="auto"/>
                <w:left w:val="none" w:sz="0" w:space="0" w:color="auto"/>
                <w:bottom w:val="none" w:sz="0" w:space="0" w:color="auto"/>
                <w:right w:val="none" w:sz="0" w:space="0" w:color="auto"/>
              </w:divBdr>
            </w:div>
            <w:div w:id="1799762333">
              <w:marLeft w:val="0"/>
              <w:marRight w:val="0"/>
              <w:marTop w:val="0"/>
              <w:marBottom w:val="0"/>
              <w:divBdr>
                <w:top w:val="none" w:sz="0" w:space="0" w:color="auto"/>
                <w:left w:val="none" w:sz="0" w:space="0" w:color="auto"/>
                <w:bottom w:val="none" w:sz="0" w:space="0" w:color="auto"/>
                <w:right w:val="none" w:sz="0" w:space="0" w:color="auto"/>
              </w:divBdr>
            </w:div>
            <w:div w:id="2092387480">
              <w:marLeft w:val="0"/>
              <w:marRight w:val="0"/>
              <w:marTop w:val="0"/>
              <w:marBottom w:val="0"/>
              <w:divBdr>
                <w:top w:val="none" w:sz="0" w:space="0" w:color="auto"/>
                <w:left w:val="none" w:sz="0" w:space="0" w:color="auto"/>
                <w:bottom w:val="none" w:sz="0" w:space="0" w:color="auto"/>
                <w:right w:val="none" w:sz="0" w:space="0" w:color="auto"/>
              </w:divBdr>
            </w:div>
            <w:div w:id="162669835">
              <w:marLeft w:val="0"/>
              <w:marRight w:val="0"/>
              <w:marTop w:val="0"/>
              <w:marBottom w:val="0"/>
              <w:divBdr>
                <w:top w:val="none" w:sz="0" w:space="0" w:color="auto"/>
                <w:left w:val="none" w:sz="0" w:space="0" w:color="auto"/>
                <w:bottom w:val="none" w:sz="0" w:space="0" w:color="auto"/>
                <w:right w:val="none" w:sz="0" w:space="0" w:color="auto"/>
              </w:divBdr>
            </w:div>
            <w:div w:id="828057767">
              <w:marLeft w:val="0"/>
              <w:marRight w:val="0"/>
              <w:marTop w:val="0"/>
              <w:marBottom w:val="0"/>
              <w:divBdr>
                <w:top w:val="none" w:sz="0" w:space="0" w:color="auto"/>
                <w:left w:val="none" w:sz="0" w:space="0" w:color="auto"/>
                <w:bottom w:val="none" w:sz="0" w:space="0" w:color="auto"/>
                <w:right w:val="none" w:sz="0" w:space="0" w:color="auto"/>
              </w:divBdr>
            </w:div>
            <w:div w:id="40056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778">
      <w:bodyDiv w:val="1"/>
      <w:marLeft w:val="0"/>
      <w:marRight w:val="0"/>
      <w:marTop w:val="0"/>
      <w:marBottom w:val="0"/>
      <w:divBdr>
        <w:top w:val="none" w:sz="0" w:space="0" w:color="auto"/>
        <w:left w:val="none" w:sz="0" w:space="0" w:color="auto"/>
        <w:bottom w:val="none" w:sz="0" w:space="0" w:color="auto"/>
        <w:right w:val="none" w:sz="0" w:space="0" w:color="auto"/>
      </w:divBdr>
      <w:divsChild>
        <w:div w:id="676732714">
          <w:marLeft w:val="0"/>
          <w:marRight w:val="0"/>
          <w:marTop w:val="0"/>
          <w:marBottom w:val="0"/>
          <w:divBdr>
            <w:top w:val="none" w:sz="0" w:space="0" w:color="auto"/>
            <w:left w:val="none" w:sz="0" w:space="0" w:color="auto"/>
            <w:bottom w:val="none" w:sz="0" w:space="0" w:color="auto"/>
            <w:right w:val="none" w:sz="0" w:space="0" w:color="auto"/>
          </w:divBdr>
          <w:divsChild>
            <w:div w:id="36440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8078">
      <w:bodyDiv w:val="1"/>
      <w:marLeft w:val="0"/>
      <w:marRight w:val="0"/>
      <w:marTop w:val="0"/>
      <w:marBottom w:val="0"/>
      <w:divBdr>
        <w:top w:val="none" w:sz="0" w:space="0" w:color="auto"/>
        <w:left w:val="none" w:sz="0" w:space="0" w:color="auto"/>
        <w:bottom w:val="none" w:sz="0" w:space="0" w:color="auto"/>
        <w:right w:val="none" w:sz="0" w:space="0" w:color="auto"/>
      </w:divBdr>
      <w:divsChild>
        <w:div w:id="1785034558">
          <w:marLeft w:val="0"/>
          <w:marRight w:val="0"/>
          <w:marTop w:val="0"/>
          <w:marBottom w:val="0"/>
          <w:divBdr>
            <w:top w:val="none" w:sz="0" w:space="0" w:color="auto"/>
            <w:left w:val="none" w:sz="0" w:space="0" w:color="auto"/>
            <w:bottom w:val="none" w:sz="0" w:space="0" w:color="auto"/>
            <w:right w:val="none" w:sz="0" w:space="0" w:color="auto"/>
          </w:divBdr>
          <w:divsChild>
            <w:div w:id="609167767">
              <w:marLeft w:val="0"/>
              <w:marRight w:val="0"/>
              <w:marTop w:val="0"/>
              <w:marBottom w:val="0"/>
              <w:divBdr>
                <w:top w:val="none" w:sz="0" w:space="0" w:color="auto"/>
                <w:left w:val="none" w:sz="0" w:space="0" w:color="auto"/>
                <w:bottom w:val="none" w:sz="0" w:space="0" w:color="auto"/>
                <w:right w:val="none" w:sz="0" w:space="0" w:color="auto"/>
              </w:divBdr>
            </w:div>
            <w:div w:id="552890338">
              <w:marLeft w:val="0"/>
              <w:marRight w:val="0"/>
              <w:marTop w:val="0"/>
              <w:marBottom w:val="0"/>
              <w:divBdr>
                <w:top w:val="none" w:sz="0" w:space="0" w:color="auto"/>
                <w:left w:val="none" w:sz="0" w:space="0" w:color="auto"/>
                <w:bottom w:val="none" w:sz="0" w:space="0" w:color="auto"/>
                <w:right w:val="none" w:sz="0" w:space="0" w:color="auto"/>
              </w:divBdr>
            </w:div>
            <w:div w:id="1774782376">
              <w:marLeft w:val="0"/>
              <w:marRight w:val="0"/>
              <w:marTop w:val="0"/>
              <w:marBottom w:val="0"/>
              <w:divBdr>
                <w:top w:val="none" w:sz="0" w:space="0" w:color="auto"/>
                <w:left w:val="none" w:sz="0" w:space="0" w:color="auto"/>
                <w:bottom w:val="none" w:sz="0" w:space="0" w:color="auto"/>
                <w:right w:val="none" w:sz="0" w:space="0" w:color="auto"/>
              </w:divBdr>
            </w:div>
            <w:div w:id="1160075766">
              <w:marLeft w:val="0"/>
              <w:marRight w:val="0"/>
              <w:marTop w:val="0"/>
              <w:marBottom w:val="0"/>
              <w:divBdr>
                <w:top w:val="none" w:sz="0" w:space="0" w:color="auto"/>
                <w:left w:val="none" w:sz="0" w:space="0" w:color="auto"/>
                <w:bottom w:val="none" w:sz="0" w:space="0" w:color="auto"/>
                <w:right w:val="none" w:sz="0" w:space="0" w:color="auto"/>
              </w:divBdr>
            </w:div>
            <w:div w:id="1162625371">
              <w:marLeft w:val="0"/>
              <w:marRight w:val="0"/>
              <w:marTop w:val="0"/>
              <w:marBottom w:val="0"/>
              <w:divBdr>
                <w:top w:val="none" w:sz="0" w:space="0" w:color="auto"/>
                <w:left w:val="none" w:sz="0" w:space="0" w:color="auto"/>
                <w:bottom w:val="none" w:sz="0" w:space="0" w:color="auto"/>
                <w:right w:val="none" w:sz="0" w:space="0" w:color="auto"/>
              </w:divBdr>
            </w:div>
            <w:div w:id="1429617314">
              <w:marLeft w:val="0"/>
              <w:marRight w:val="0"/>
              <w:marTop w:val="0"/>
              <w:marBottom w:val="0"/>
              <w:divBdr>
                <w:top w:val="none" w:sz="0" w:space="0" w:color="auto"/>
                <w:left w:val="none" w:sz="0" w:space="0" w:color="auto"/>
                <w:bottom w:val="none" w:sz="0" w:space="0" w:color="auto"/>
                <w:right w:val="none" w:sz="0" w:space="0" w:color="auto"/>
              </w:divBdr>
            </w:div>
            <w:div w:id="1936555489">
              <w:marLeft w:val="0"/>
              <w:marRight w:val="0"/>
              <w:marTop w:val="0"/>
              <w:marBottom w:val="0"/>
              <w:divBdr>
                <w:top w:val="none" w:sz="0" w:space="0" w:color="auto"/>
                <w:left w:val="none" w:sz="0" w:space="0" w:color="auto"/>
                <w:bottom w:val="none" w:sz="0" w:space="0" w:color="auto"/>
                <w:right w:val="none" w:sz="0" w:space="0" w:color="auto"/>
              </w:divBdr>
            </w:div>
            <w:div w:id="1421028967">
              <w:marLeft w:val="0"/>
              <w:marRight w:val="0"/>
              <w:marTop w:val="0"/>
              <w:marBottom w:val="0"/>
              <w:divBdr>
                <w:top w:val="none" w:sz="0" w:space="0" w:color="auto"/>
                <w:left w:val="none" w:sz="0" w:space="0" w:color="auto"/>
                <w:bottom w:val="none" w:sz="0" w:space="0" w:color="auto"/>
                <w:right w:val="none" w:sz="0" w:space="0" w:color="auto"/>
              </w:divBdr>
            </w:div>
            <w:div w:id="745031793">
              <w:marLeft w:val="0"/>
              <w:marRight w:val="0"/>
              <w:marTop w:val="0"/>
              <w:marBottom w:val="0"/>
              <w:divBdr>
                <w:top w:val="none" w:sz="0" w:space="0" w:color="auto"/>
                <w:left w:val="none" w:sz="0" w:space="0" w:color="auto"/>
                <w:bottom w:val="none" w:sz="0" w:space="0" w:color="auto"/>
                <w:right w:val="none" w:sz="0" w:space="0" w:color="auto"/>
              </w:divBdr>
            </w:div>
            <w:div w:id="1135025825">
              <w:marLeft w:val="0"/>
              <w:marRight w:val="0"/>
              <w:marTop w:val="0"/>
              <w:marBottom w:val="0"/>
              <w:divBdr>
                <w:top w:val="none" w:sz="0" w:space="0" w:color="auto"/>
                <w:left w:val="none" w:sz="0" w:space="0" w:color="auto"/>
                <w:bottom w:val="none" w:sz="0" w:space="0" w:color="auto"/>
                <w:right w:val="none" w:sz="0" w:space="0" w:color="auto"/>
              </w:divBdr>
            </w:div>
            <w:div w:id="649750792">
              <w:marLeft w:val="0"/>
              <w:marRight w:val="0"/>
              <w:marTop w:val="0"/>
              <w:marBottom w:val="0"/>
              <w:divBdr>
                <w:top w:val="none" w:sz="0" w:space="0" w:color="auto"/>
                <w:left w:val="none" w:sz="0" w:space="0" w:color="auto"/>
                <w:bottom w:val="none" w:sz="0" w:space="0" w:color="auto"/>
                <w:right w:val="none" w:sz="0" w:space="0" w:color="auto"/>
              </w:divBdr>
            </w:div>
            <w:div w:id="1869368034">
              <w:marLeft w:val="0"/>
              <w:marRight w:val="0"/>
              <w:marTop w:val="0"/>
              <w:marBottom w:val="0"/>
              <w:divBdr>
                <w:top w:val="none" w:sz="0" w:space="0" w:color="auto"/>
                <w:left w:val="none" w:sz="0" w:space="0" w:color="auto"/>
                <w:bottom w:val="none" w:sz="0" w:space="0" w:color="auto"/>
                <w:right w:val="none" w:sz="0" w:space="0" w:color="auto"/>
              </w:divBdr>
            </w:div>
            <w:div w:id="1665743447">
              <w:marLeft w:val="0"/>
              <w:marRight w:val="0"/>
              <w:marTop w:val="0"/>
              <w:marBottom w:val="0"/>
              <w:divBdr>
                <w:top w:val="none" w:sz="0" w:space="0" w:color="auto"/>
                <w:left w:val="none" w:sz="0" w:space="0" w:color="auto"/>
                <w:bottom w:val="none" w:sz="0" w:space="0" w:color="auto"/>
                <w:right w:val="none" w:sz="0" w:space="0" w:color="auto"/>
              </w:divBdr>
            </w:div>
            <w:div w:id="808550239">
              <w:marLeft w:val="0"/>
              <w:marRight w:val="0"/>
              <w:marTop w:val="0"/>
              <w:marBottom w:val="0"/>
              <w:divBdr>
                <w:top w:val="none" w:sz="0" w:space="0" w:color="auto"/>
                <w:left w:val="none" w:sz="0" w:space="0" w:color="auto"/>
                <w:bottom w:val="none" w:sz="0" w:space="0" w:color="auto"/>
                <w:right w:val="none" w:sz="0" w:space="0" w:color="auto"/>
              </w:divBdr>
            </w:div>
            <w:div w:id="457064231">
              <w:marLeft w:val="0"/>
              <w:marRight w:val="0"/>
              <w:marTop w:val="0"/>
              <w:marBottom w:val="0"/>
              <w:divBdr>
                <w:top w:val="none" w:sz="0" w:space="0" w:color="auto"/>
                <w:left w:val="none" w:sz="0" w:space="0" w:color="auto"/>
                <w:bottom w:val="none" w:sz="0" w:space="0" w:color="auto"/>
                <w:right w:val="none" w:sz="0" w:space="0" w:color="auto"/>
              </w:divBdr>
            </w:div>
            <w:div w:id="1581869896">
              <w:marLeft w:val="0"/>
              <w:marRight w:val="0"/>
              <w:marTop w:val="0"/>
              <w:marBottom w:val="0"/>
              <w:divBdr>
                <w:top w:val="none" w:sz="0" w:space="0" w:color="auto"/>
                <w:left w:val="none" w:sz="0" w:space="0" w:color="auto"/>
                <w:bottom w:val="none" w:sz="0" w:space="0" w:color="auto"/>
                <w:right w:val="none" w:sz="0" w:space="0" w:color="auto"/>
              </w:divBdr>
            </w:div>
            <w:div w:id="1601839387">
              <w:marLeft w:val="0"/>
              <w:marRight w:val="0"/>
              <w:marTop w:val="0"/>
              <w:marBottom w:val="0"/>
              <w:divBdr>
                <w:top w:val="none" w:sz="0" w:space="0" w:color="auto"/>
                <w:left w:val="none" w:sz="0" w:space="0" w:color="auto"/>
                <w:bottom w:val="none" w:sz="0" w:space="0" w:color="auto"/>
                <w:right w:val="none" w:sz="0" w:space="0" w:color="auto"/>
              </w:divBdr>
            </w:div>
            <w:div w:id="230048308">
              <w:marLeft w:val="0"/>
              <w:marRight w:val="0"/>
              <w:marTop w:val="0"/>
              <w:marBottom w:val="0"/>
              <w:divBdr>
                <w:top w:val="none" w:sz="0" w:space="0" w:color="auto"/>
                <w:left w:val="none" w:sz="0" w:space="0" w:color="auto"/>
                <w:bottom w:val="none" w:sz="0" w:space="0" w:color="auto"/>
                <w:right w:val="none" w:sz="0" w:space="0" w:color="auto"/>
              </w:divBdr>
            </w:div>
            <w:div w:id="1821966530">
              <w:marLeft w:val="0"/>
              <w:marRight w:val="0"/>
              <w:marTop w:val="0"/>
              <w:marBottom w:val="0"/>
              <w:divBdr>
                <w:top w:val="none" w:sz="0" w:space="0" w:color="auto"/>
                <w:left w:val="none" w:sz="0" w:space="0" w:color="auto"/>
                <w:bottom w:val="none" w:sz="0" w:space="0" w:color="auto"/>
                <w:right w:val="none" w:sz="0" w:space="0" w:color="auto"/>
              </w:divBdr>
            </w:div>
            <w:div w:id="479348974">
              <w:marLeft w:val="0"/>
              <w:marRight w:val="0"/>
              <w:marTop w:val="0"/>
              <w:marBottom w:val="0"/>
              <w:divBdr>
                <w:top w:val="none" w:sz="0" w:space="0" w:color="auto"/>
                <w:left w:val="none" w:sz="0" w:space="0" w:color="auto"/>
                <w:bottom w:val="none" w:sz="0" w:space="0" w:color="auto"/>
                <w:right w:val="none" w:sz="0" w:space="0" w:color="auto"/>
              </w:divBdr>
            </w:div>
            <w:div w:id="1953777822">
              <w:marLeft w:val="0"/>
              <w:marRight w:val="0"/>
              <w:marTop w:val="0"/>
              <w:marBottom w:val="0"/>
              <w:divBdr>
                <w:top w:val="none" w:sz="0" w:space="0" w:color="auto"/>
                <w:left w:val="none" w:sz="0" w:space="0" w:color="auto"/>
                <w:bottom w:val="none" w:sz="0" w:space="0" w:color="auto"/>
                <w:right w:val="none" w:sz="0" w:space="0" w:color="auto"/>
              </w:divBdr>
            </w:div>
            <w:div w:id="2084788019">
              <w:marLeft w:val="0"/>
              <w:marRight w:val="0"/>
              <w:marTop w:val="0"/>
              <w:marBottom w:val="0"/>
              <w:divBdr>
                <w:top w:val="none" w:sz="0" w:space="0" w:color="auto"/>
                <w:left w:val="none" w:sz="0" w:space="0" w:color="auto"/>
                <w:bottom w:val="none" w:sz="0" w:space="0" w:color="auto"/>
                <w:right w:val="none" w:sz="0" w:space="0" w:color="auto"/>
              </w:divBdr>
            </w:div>
            <w:div w:id="1520923499">
              <w:marLeft w:val="0"/>
              <w:marRight w:val="0"/>
              <w:marTop w:val="0"/>
              <w:marBottom w:val="0"/>
              <w:divBdr>
                <w:top w:val="none" w:sz="0" w:space="0" w:color="auto"/>
                <w:left w:val="none" w:sz="0" w:space="0" w:color="auto"/>
                <w:bottom w:val="none" w:sz="0" w:space="0" w:color="auto"/>
                <w:right w:val="none" w:sz="0" w:space="0" w:color="auto"/>
              </w:divBdr>
            </w:div>
            <w:div w:id="2046590491">
              <w:marLeft w:val="0"/>
              <w:marRight w:val="0"/>
              <w:marTop w:val="0"/>
              <w:marBottom w:val="0"/>
              <w:divBdr>
                <w:top w:val="none" w:sz="0" w:space="0" w:color="auto"/>
                <w:left w:val="none" w:sz="0" w:space="0" w:color="auto"/>
                <w:bottom w:val="none" w:sz="0" w:space="0" w:color="auto"/>
                <w:right w:val="none" w:sz="0" w:space="0" w:color="auto"/>
              </w:divBdr>
            </w:div>
            <w:div w:id="1834491871">
              <w:marLeft w:val="0"/>
              <w:marRight w:val="0"/>
              <w:marTop w:val="0"/>
              <w:marBottom w:val="0"/>
              <w:divBdr>
                <w:top w:val="none" w:sz="0" w:space="0" w:color="auto"/>
                <w:left w:val="none" w:sz="0" w:space="0" w:color="auto"/>
                <w:bottom w:val="none" w:sz="0" w:space="0" w:color="auto"/>
                <w:right w:val="none" w:sz="0" w:space="0" w:color="auto"/>
              </w:divBdr>
            </w:div>
            <w:div w:id="998577661">
              <w:marLeft w:val="0"/>
              <w:marRight w:val="0"/>
              <w:marTop w:val="0"/>
              <w:marBottom w:val="0"/>
              <w:divBdr>
                <w:top w:val="none" w:sz="0" w:space="0" w:color="auto"/>
                <w:left w:val="none" w:sz="0" w:space="0" w:color="auto"/>
                <w:bottom w:val="none" w:sz="0" w:space="0" w:color="auto"/>
                <w:right w:val="none" w:sz="0" w:space="0" w:color="auto"/>
              </w:divBdr>
            </w:div>
            <w:div w:id="672876676">
              <w:marLeft w:val="0"/>
              <w:marRight w:val="0"/>
              <w:marTop w:val="0"/>
              <w:marBottom w:val="0"/>
              <w:divBdr>
                <w:top w:val="none" w:sz="0" w:space="0" w:color="auto"/>
                <w:left w:val="none" w:sz="0" w:space="0" w:color="auto"/>
                <w:bottom w:val="none" w:sz="0" w:space="0" w:color="auto"/>
                <w:right w:val="none" w:sz="0" w:space="0" w:color="auto"/>
              </w:divBdr>
            </w:div>
            <w:div w:id="433747801">
              <w:marLeft w:val="0"/>
              <w:marRight w:val="0"/>
              <w:marTop w:val="0"/>
              <w:marBottom w:val="0"/>
              <w:divBdr>
                <w:top w:val="none" w:sz="0" w:space="0" w:color="auto"/>
                <w:left w:val="none" w:sz="0" w:space="0" w:color="auto"/>
                <w:bottom w:val="none" w:sz="0" w:space="0" w:color="auto"/>
                <w:right w:val="none" w:sz="0" w:space="0" w:color="auto"/>
              </w:divBdr>
            </w:div>
            <w:div w:id="802768613">
              <w:marLeft w:val="0"/>
              <w:marRight w:val="0"/>
              <w:marTop w:val="0"/>
              <w:marBottom w:val="0"/>
              <w:divBdr>
                <w:top w:val="none" w:sz="0" w:space="0" w:color="auto"/>
                <w:left w:val="none" w:sz="0" w:space="0" w:color="auto"/>
                <w:bottom w:val="none" w:sz="0" w:space="0" w:color="auto"/>
                <w:right w:val="none" w:sz="0" w:space="0" w:color="auto"/>
              </w:divBdr>
            </w:div>
            <w:div w:id="1356272527">
              <w:marLeft w:val="0"/>
              <w:marRight w:val="0"/>
              <w:marTop w:val="0"/>
              <w:marBottom w:val="0"/>
              <w:divBdr>
                <w:top w:val="none" w:sz="0" w:space="0" w:color="auto"/>
                <w:left w:val="none" w:sz="0" w:space="0" w:color="auto"/>
                <w:bottom w:val="none" w:sz="0" w:space="0" w:color="auto"/>
                <w:right w:val="none" w:sz="0" w:space="0" w:color="auto"/>
              </w:divBdr>
            </w:div>
            <w:div w:id="1898928524">
              <w:marLeft w:val="0"/>
              <w:marRight w:val="0"/>
              <w:marTop w:val="0"/>
              <w:marBottom w:val="0"/>
              <w:divBdr>
                <w:top w:val="none" w:sz="0" w:space="0" w:color="auto"/>
                <w:left w:val="none" w:sz="0" w:space="0" w:color="auto"/>
                <w:bottom w:val="none" w:sz="0" w:space="0" w:color="auto"/>
                <w:right w:val="none" w:sz="0" w:space="0" w:color="auto"/>
              </w:divBdr>
            </w:div>
            <w:div w:id="1653751865">
              <w:marLeft w:val="0"/>
              <w:marRight w:val="0"/>
              <w:marTop w:val="0"/>
              <w:marBottom w:val="0"/>
              <w:divBdr>
                <w:top w:val="none" w:sz="0" w:space="0" w:color="auto"/>
                <w:left w:val="none" w:sz="0" w:space="0" w:color="auto"/>
                <w:bottom w:val="none" w:sz="0" w:space="0" w:color="auto"/>
                <w:right w:val="none" w:sz="0" w:space="0" w:color="auto"/>
              </w:divBdr>
            </w:div>
            <w:div w:id="1846944059">
              <w:marLeft w:val="0"/>
              <w:marRight w:val="0"/>
              <w:marTop w:val="0"/>
              <w:marBottom w:val="0"/>
              <w:divBdr>
                <w:top w:val="none" w:sz="0" w:space="0" w:color="auto"/>
                <w:left w:val="none" w:sz="0" w:space="0" w:color="auto"/>
                <w:bottom w:val="none" w:sz="0" w:space="0" w:color="auto"/>
                <w:right w:val="none" w:sz="0" w:space="0" w:color="auto"/>
              </w:divBdr>
            </w:div>
            <w:div w:id="1852990033">
              <w:marLeft w:val="0"/>
              <w:marRight w:val="0"/>
              <w:marTop w:val="0"/>
              <w:marBottom w:val="0"/>
              <w:divBdr>
                <w:top w:val="none" w:sz="0" w:space="0" w:color="auto"/>
                <w:left w:val="none" w:sz="0" w:space="0" w:color="auto"/>
                <w:bottom w:val="none" w:sz="0" w:space="0" w:color="auto"/>
                <w:right w:val="none" w:sz="0" w:space="0" w:color="auto"/>
              </w:divBdr>
            </w:div>
            <w:div w:id="1506749940">
              <w:marLeft w:val="0"/>
              <w:marRight w:val="0"/>
              <w:marTop w:val="0"/>
              <w:marBottom w:val="0"/>
              <w:divBdr>
                <w:top w:val="none" w:sz="0" w:space="0" w:color="auto"/>
                <w:left w:val="none" w:sz="0" w:space="0" w:color="auto"/>
                <w:bottom w:val="none" w:sz="0" w:space="0" w:color="auto"/>
                <w:right w:val="none" w:sz="0" w:space="0" w:color="auto"/>
              </w:divBdr>
            </w:div>
            <w:div w:id="77018973">
              <w:marLeft w:val="0"/>
              <w:marRight w:val="0"/>
              <w:marTop w:val="0"/>
              <w:marBottom w:val="0"/>
              <w:divBdr>
                <w:top w:val="none" w:sz="0" w:space="0" w:color="auto"/>
                <w:left w:val="none" w:sz="0" w:space="0" w:color="auto"/>
                <w:bottom w:val="none" w:sz="0" w:space="0" w:color="auto"/>
                <w:right w:val="none" w:sz="0" w:space="0" w:color="auto"/>
              </w:divBdr>
            </w:div>
            <w:div w:id="357394248">
              <w:marLeft w:val="0"/>
              <w:marRight w:val="0"/>
              <w:marTop w:val="0"/>
              <w:marBottom w:val="0"/>
              <w:divBdr>
                <w:top w:val="none" w:sz="0" w:space="0" w:color="auto"/>
                <w:left w:val="none" w:sz="0" w:space="0" w:color="auto"/>
                <w:bottom w:val="none" w:sz="0" w:space="0" w:color="auto"/>
                <w:right w:val="none" w:sz="0" w:space="0" w:color="auto"/>
              </w:divBdr>
            </w:div>
            <w:div w:id="1281959032">
              <w:marLeft w:val="0"/>
              <w:marRight w:val="0"/>
              <w:marTop w:val="0"/>
              <w:marBottom w:val="0"/>
              <w:divBdr>
                <w:top w:val="none" w:sz="0" w:space="0" w:color="auto"/>
                <w:left w:val="none" w:sz="0" w:space="0" w:color="auto"/>
                <w:bottom w:val="none" w:sz="0" w:space="0" w:color="auto"/>
                <w:right w:val="none" w:sz="0" w:space="0" w:color="auto"/>
              </w:divBdr>
            </w:div>
            <w:div w:id="595403946">
              <w:marLeft w:val="0"/>
              <w:marRight w:val="0"/>
              <w:marTop w:val="0"/>
              <w:marBottom w:val="0"/>
              <w:divBdr>
                <w:top w:val="none" w:sz="0" w:space="0" w:color="auto"/>
                <w:left w:val="none" w:sz="0" w:space="0" w:color="auto"/>
                <w:bottom w:val="none" w:sz="0" w:space="0" w:color="auto"/>
                <w:right w:val="none" w:sz="0" w:space="0" w:color="auto"/>
              </w:divBdr>
            </w:div>
            <w:div w:id="744036896">
              <w:marLeft w:val="0"/>
              <w:marRight w:val="0"/>
              <w:marTop w:val="0"/>
              <w:marBottom w:val="0"/>
              <w:divBdr>
                <w:top w:val="none" w:sz="0" w:space="0" w:color="auto"/>
                <w:left w:val="none" w:sz="0" w:space="0" w:color="auto"/>
                <w:bottom w:val="none" w:sz="0" w:space="0" w:color="auto"/>
                <w:right w:val="none" w:sz="0" w:space="0" w:color="auto"/>
              </w:divBdr>
            </w:div>
            <w:div w:id="1550871861">
              <w:marLeft w:val="0"/>
              <w:marRight w:val="0"/>
              <w:marTop w:val="0"/>
              <w:marBottom w:val="0"/>
              <w:divBdr>
                <w:top w:val="none" w:sz="0" w:space="0" w:color="auto"/>
                <w:left w:val="none" w:sz="0" w:space="0" w:color="auto"/>
                <w:bottom w:val="none" w:sz="0" w:space="0" w:color="auto"/>
                <w:right w:val="none" w:sz="0" w:space="0" w:color="auto"/>
              </w:divBdr>
            </w:div>
            <w:div w:id="724646573">
              <w:marLeft w:val="0"/>
              <w:marRight w:val="0"/>
              <w:marTop w:val="0"/>
              <w:marBottom w:val="0"/>
              <w:divBdr>
                <w:top w:val="none" w:sz="0" w:space="0" w:color="auto"/>
                <w:left w:val="none" w:sz="0" w:space="0" w:color="auto"/>
                <w:bottom w:val="none" w:sz="0" w:space="0" w:color="auto"/>
                <w:right w:val="none" w:sz="0" w:space="0" w:color="auto"/>
              </w:divBdr>
            </w:div>
            <w:div w:id="725029668">
              <w:marLeft w:val="0"/>
              <w:marRight w:val="0"/>
              <w:marTop w:val="0"/>
              <w:marBottom w:val="0"/>
              <w:divBdr>
                <w:top w:val="none" w:sz="0" w:space="0" w:color="auto"/>
                <w:left w:val="none" w:sz="0" w:space="0" w:color="auto"/>
                <w:bottom w:val="none" w:sz="0" w:space="0" w:color="auto"/>
                <w:right w:val="none" w:sz="0" w:space="0" w:color="auto"/>
              </w:divBdr>
            </w:div>
            <w:div w:id="1685744175">
              <w:marLeft w:val="0"/>
              <w:marRight w:val="0"/>
              <w:marTop w:val="0"/>
              <w:marBottom w:val="0"/>
              <w:divBdr>
                <w:top w:val="none" w:sz="0" w:space="0" w:color="auto"/>
                <w:left w:val="none" w:sz="0" w:space="0" w:color="auto"/>
                <w:bottom w:val="none" w:sz="0" w:space="0" w:color="auto"/>
                <w:right w:val="none" w:sz="0" w:space="0" w:color="auto"/>
              </w:divBdr>
            </w:div>
            <w:div w:id="610476823">
              <w:marLeft w:val="0"/>
              <w:marRight w:val="0"/>
              <w:marTop w:val="0"/>
              <w:marBottom w:val="0"/>
              <w:divBdr>
                <w:top w:val="none" w:sz="0" w:space="0" w:color="auto"/>
                <w:left w:val="none" w:sz="0" w:space="0" w:color="auto"/>
                <w:bottom w:val="none" w:sz="0" w:space="0" w:color="auto"/>
                <w:right w:val="none" w:sz="0" w:space="0" w:color="auto"/>
              </w:divBdr>
            </w:div>
            <w:div w:id="769469637">
              <w:marLeft w:val="0"/>
              <w:marRight w:val="0"/>
              <w:marTop w:val="0"/>
              <w:marBottom w:val="0"/>
              <w:divBdr>
                <w:top w:val="none" w:sz="0" w:space="0" w:color="auto"/>
                <w:left w:val="none" w:sz="0" w:space="0" w:color="auto"/>
                <w:bottom w:val="none" w:sz="0" w:space="0" w:color="auto"/>
                <w:right w:val="none" w:sz="0" w:space="0" w:color="auto"/>
              </w:divBdr>
            </w:div>
            <w:div w:id="652294004">
              <w:marLeft w:val="0"/>
              <w:marRight w:val="0"/>
              <w:marTop w:val="0"/>
              <w:marBottom w:val="0"/>
              <w:divBdr>
                <w:top w:val="none" w:sz="0" w:space="0" w:color="auto"/>
                <w:left w:val="none" w:sz="0" w:space="0" w:color="auto"/>
                <w:bottom w:val="none" w:sz="0" w:space="0" w:color="auto"/>
                <w:right w:val="none" w:sz="0" w:space="0" w:color="auto"/>
              </w:divBdr>
            </w:div>
            <w:div w:id="48194272">
              <w:marLeft w:val="0"/>
              <w:marRight w:val="0"/>
              <w:marTop w:val="0"/>
              <w:marBottom w:val="0"/>
              <w:divBdr>
                <w:top w:val="none" w:sz="0" w:space="0" w:color="auto"/>
                <w:left w:val="none" w:sz="0" w:space="0" w:color="auto"/>
                <w:bottom w:val="none" w:sz="0" w:space="0" w:color="auto"/>
                <w:right w:val="none" w:sz="0" w:space="0" w:color="auto"/>
              </w:divBdr>
            </w:div>
            <w:div w:id="1053114126">
              <w:marLeft w:val="0"/>
              <w:marRight w:val="0"/>
              <w:marTop w:val="0"/>
              <w:marBottom w:val="0"/>
              <w:divBdr>
                <w:top w:val="none" w:sz="0" w:space="0" w:color="auto"/>
                <w:left w:val="none" w:sz="0" w:space="0" w:color="auto"/>
                <w:bottom w:val="none" w:sz="0" w:space="0" w:color="auto"/>
                <w:right w:val="none" w:sz="0" w:space="0" w:color="auto"/>
              </w:divBdr>
            </w:div>
            <w:div w:id="342518069">
              <w:marLeft w:val="0"/>
              <w:marRight w:val="0"/>
              <w:marTop w:val="0"/>
              <w:marBottom w:val="0"/>
              <w:divBdr>
                <w:top w:val="none" w:sz="0" w:space="0" w:color="auto"/>
                <w:left w:val="none" w:sz="0" w:space="0" w:color="auto"/>
                <w:bottom w:val="none" w:sz="0" w:space="0" w:color="auto"/>
                <w:right w:val="none" w:sz="0" w:space="0" w:color="auto"/>
              </w:divBdr>
            </w:div>
            <w:div w:id="890111754">
              <w:marLeft w:val="0"/>
              <w:marRight w:val="0"/>
              <w:marTop w:val="0"/>
              <w:marBottom w:val="0"/>
              <w:divBdr>
                <w:top w:val="none" w:sz="0" w:space="0" w:color="auto"/>
                <w:left w:val="none" w:sz="0" w:space="0" w:color="auto"/>
                <w:bottom w:val="none" w:sz="0" w:space="0" w:color="auto"/>
                <w:right w:val="none" w:sz="0" w:space="0" w:color="auto"/>
              </w:divBdr>
            </w:div>
            <w:div w:id="536963908">
              <w:marLeft w:val="0"/>
              <w:marRight w:val="0"/>
              <w:marTop w:val="0"/>
              <w:marBottom w:val="0"/>
              <w:divBdr>
                <w:top w:val="none" w:sz="0" w:space="0" w:color="auto"/>
                <w:left w:val="none" w:sz="0" w:space="0" w:color="auto"/>
                <w:bottom w:val="none" w:sz="0" w:space="0" w:color="auto"/>
                <w:right w:val="none" w:sz="0" w:space="0" w:color="auto"/>
              </w:divBdr>
            </w:div>
            <w:div w:id="1049842694">
              <w:marLeft w:val="0"/>
              <w:marRight w:val="0"/>
              <w:marTop w:val="0"/>
              <w:marBottom w:val="0"/>
              <w:divBdr>
                <w:top w:val="none" w:sz="0" w:space="0" w:color="auto"/>
                <w:left w:val="none" w:sz="0" w:space="0" w:color="auto"/>
                <w:bottom w:val="none" w:sz="0" w:space="0" w:color="auto"/>
                <w:right w:val="none" w:sz="0" w:space="0" w:color="auto"/>
              </w:divBdr>
            </w:div>
            <w:div w:id="379020118">
              <w:marLeft w:val="0"/>
              <w:marRight w:val="0"/>
              <w:marTop w:val="0"/>
              <w:marBottom w:val="0"/>
              <w:divBdr>
                <w:top w:val="none" w:sz="0" w:space="0" w:color="auto"/>
                <w:left w:val="none" w:sz="0" w:space="0" w:color="auto"/>
                <w:bottom w:val="none" w:sz="0" w:space="0" w:color="auto"/>
                <w:right w:val="none" w:sz="0" w:space="0" w:color="auto"/>
              </w:divBdr>
            </w:div>
            <w:div w:id="2000423006">
              <w:marLeft w:val="0"/>
              <w:marRight w:val="0"/>
              <w:marTop w:val="0"/>
              <w:marBottom w:val="0"/>
              <w:divBdr>
                <w:top w:val="none" w:sz="0" w:space="0" w:color="auto"/>
                <w:left w:val="none" w:sz="0" w:space="0" w:color="auto"/>
                <w:bottom w:val="none" w:sz="0" w:space="0" w:color="auto"/>
                <w:right w:val="none" w:sz="0" w:space="0" w:color="auto"/>
              </w:divBdr>
            </w:div>
            <w:div w:id="297492210">
              <w:marLeft w:val="0"/>
              <w:marRight w:val="0"/>
              <w:marTop w:val="0"/>
              <w:marBottom w:val="0"/>
              <w:divBdr>
                <w:top w:val="none" w:sz="0" w:space="0" w:color="auto"/>
                <w:left w:val="none" w:sz="0" w:space="0" w:color="auto"/>
                <w:bottom w:val="none" w:sz="0" w:space="0" w:color="auto"/>
                <w:right w:val="none" w:sz="0" w:space="0" w:color="auto"/>
              </w:divBdr>
            </w:div>
            <w:div w:id="52965993">
              <w:marLeft w:val="0"/>
              <w:marRight w:val="0"/>
              <w:marTop w:val="0"/>
              <w:marBottom w:val="0"/>
              <w:divBdr>
                <w:top w:val="none" w:sz="0" w:space="0" w:color="auto"/>
                <w:left w:val="none" w:sz="0" w:space="0" w:color="auto"/>
                <w:bottom w:val="none" w:sz="0" w:space="0" w:color="auto"/>
                <w:right w:val="none" w:sz="0" w:space="0" w:color="auto"/>
              </w:divBdr>
            </w:div>
            <w:div w:id="1791971687">
              <w:marLeft w:val="0"/>
              <w:marRight w:val="0"/>
              <w:marTop w:val="0"/>
              <w:marBottom w:val="0"/>
              <w:divBdr>
                <w:top w:val="none" w:sz="0" w:space="0" w:color="auto"/>
                <w:left w:val="none" w:sz="0" w:space="0" w:color="auto"/>
                <w:bottom w:val="none" w:sz="0" w:space="0" w:color="auto"/>
                <w:right w:val="none" w:sz="0" w:space="0" w:color="auto"/>
              </w:divBdr>
            </w:div>
            <w:div w:id="1850172984">
              <w:marLeft w:val="0"/>
              <w:marRight w:val="0"/>
              <w:marTop w:val="0"/>
              <w:marBottom w:val="0"/>
              <w:divBdr>
                <w:top w:val="none" w:sz="0" w:space="0" w:color="auto"/>
                <w:left w:val="none" w:sz="0" w:space="0" w:color="auto"/>
                <w:bottom w:val="none" w:sz="0" w:space="0" w:color="auto"/>
                <w:right w:val="none" w:sz="0" w:space="0" w:color="auto"/>
              </w:divBdr>
            </w:div>
            <w:div w:id="165757094">
              <w:marLeft w:val="0"/>
              <w:marRight w:val="0"/>
              <w:marTop w:val="0"/>
              <w:marBottom w:val="0"/>
              <w:divBdr>
                <w:top w:val="none" w:sz="0" w:space="0" w:color="auto"/>
                <w:left w:val="none" w:sz="0" w:space="0" w:color="auto"/>
                <w:bottom w:val="none" w:sz="0" w:space="0" w:color="auto"/>
                <w:right w:val="none" w:sz="0" w:space="0" w:color="auto"/>
              </w:divBdr>
            </w:div>
            <w:div w:id="1105421347">
              <w:marLeft w:val="0"/>
              <w:marRight w:val="0"/>
              <w:marTop w:val="0"/>
              <w:marBottom w:val="0"/>
              <w:divBdr>
                <w:top w:val="none" w:sz="0" w:space="0" w:color="auto"/>
                <w:left w:val="none" w:sz="0" w:space="0" w:color="auto"/>
                <w:bottom w:val="none" w:sz="0" w:space="0" w:color="auto"/>
                <w:right w:val="none" w:sz="0" w:space="0" w:color="auto"/>
              </w:divBdr>
            </w:div>
            <w:div w:id="1228610852">
              <w:marLeft w:val="0"/>
              <w:marRight w:val="0"/>
              <w:marTop w:val="0"/>
              <w:marBottom w:val="0"/>
              <w:divBdr>
                <w:top w:val="none" w:sz="0" w:space="0" w:color="auto"/>
                <w:left w:val="none" w:sz="0" w:space="0" w:color="auto"/>
                <w:bottom w:val="none" w:sz="0" w:space="0" w:color="auto"/>
                <w:right w:val="none" w:sz="0" w:space="0" w:color="auto"/>
              </w:divBdr>
            </w:div>
            <w:div w:id="118183202">
              <w:marLeft w:val="0"/>
              <w:marRight w:val="0"/>
              <w:marTop w:val="0"/>
              <w:marBottom w:val="0"/>
              <w:divBdr>
                <w:top w:val="none" w:sz="0" w:space="0" w:color="auto"/>
                <w:left w:val="none" w:sz="0" w:space="0" w:color="auto"/>
                <w:bottom w:val="none" w:sz="0" w:space="0" w:color="auto"/>
                <w:right w:val="none" w:sz="0" w:space="0" w:color="auto"/>
              </w:divBdr>
            </w:div>
            <w:div w:id="429546133">
              <w:marLeft w:val="0"/>
              <w:marRight w:val="0"/>
              <w:marTop w:val="0"/>
              <w:marBottom w:val="0"/>
              <w:divBdr>
                <w:top w:val="none" w:sz="0" w:space="0" w:color="auto"/>
                <w:left w:val="none" w:sz="0" w:space="0" w:color="auto"/>
                <w:bottom w:val="none" w:sz="0" w:space="0" w:color="auto"/>
                <w:right w:val="none" w:sz="0" w:space="0" w:color="auto"/>
              </w:divBdr>
            </w:div>
            <w:div w:id="747731168">
              <w:marLeft w:val="0"/>
              <w:marRight w:val="0"/>
              <w:marTop w:val="0"/>
              <w:marBottom w:val="0"/>
              <w:divBdr>
                <w:top w:val="none" w:sz="0" w:space="0" w:color="auto"/>
                <w:left w:val="none" w:sz="0" w:space="0" w:color="auto"/>
                <w:bottom w:val="none" w:sz="0" w:space="0" w:color="auto"/>
                <w:right w:val="none" w:sz="0" w:space="0" w:color="auto"/>
              </w:divBdr>
            </w:div>
            <w:div w:id="1357198809">
              <w:marLeft w:val="0"/>
              <w:marRight w:val="0"/>
              <w:marTop w:val="0"/>
              <w:marBottom w:val="0"/>
              <w:divBdr>
                <w:top w:val="none" w:sz="0" w:space="0" w:color="auto"/>
                <w:left w:val="none" w:sz="0" w:space="0" w:color="auto"/>
                <w:bottom w:val="none" w:sz="0" w:space="0" w:color="auto"/>
                <w:right w:val="none" w:sz="0" w:space="0" w:color="auto"/>
              </w:divBdr>
            </w:div>
            <w:div w:id="1718312072">
              <w:marLeft w:val="0"/>
              <w:marRight w:val="0"/>
              <w:marTop w:val="0"/>
              <w:marBottom w:val="0"/>
              <w:divBdr>
                <w:top w:val="none" w:sz="0" w:space="0" w:color="auto"/>
                <w:left w:val="none" w:sz="0" w:space="0" w:color="auto"/>
                <w:bottom w:val="none" w:sz="0" w:space="0" w:color="auto"/>
                <w:right w:val="none" w:sz="0" w:space="0" w:color="auto"/>
              </w:divBdr>
            </w:div>
            <w:div w:id="2129230223">
              <w:marLeft w:val="0"/>
              <w:marRight w:val="0"/>
              <w:marTop w:val="0"/>
              <w:marBottom w:val="0"/>
              <w:divBdr>
                <w:top w:val="none" w:sz="0" w:space="0" w:color="auto"/>
                <w:left w:val="none" w:sz="0" w:space="0" w:color="auto"/>
                <w:bottom w:val="none" w:sz="0" w:space="0" w:color="auto"/>
                <w:right w:val="none" w:sz="0" w:space="0" w:color="auto"/>
              </w:divBdr>
            </w:div>
            <w:div w:id="547763208">
              <w:marLeft w:val="0"/>
              <w:marRight w:val="0"/>
              <w:marTop w:val="0"/>
              <w:marBottom w:val="0"/>
              <w:divBdr>
                <w:top w:val="none" w:sz="0" w:space="0" w:color="auto"/>
                <w:left w:val="none" w:sz="0" w:space="0" w:color="auto"/>
                <w:bottom w:val="none" w:sz="0" w:space="0" w:color="auto"/>
                <w:right w:val="none" w:sz="0" w:space="0" w:color="auto"/>
              </w:divBdr>
            </w:div>
            <w:div w:id="789518561">
              <w:marLeft w:val="0"/>
              <w:marRight w:val="0"/>
              <w:marTop w:val="0"/>
              <w:marBottom w:val="0"/>
              <w:divBdr>
                <w:top w:val="none" w:sz="0" w:space="0" w:color="auto"/>
                <w:left w:val="none" w:sz="0" w:space="0" w:color="auto"/>
                <w:bottom w:val="none" w:sz="0" w:space="0" w:color="auto"/>
                <w:right w:val="none" w:sz="0" w:space="0" w:color="auto"/>
              </w:divBdr>
            </w:div>
            <w:div w:id="1990402896">
              <w:marLeft w:val="0"/>
              <w:marRight w:val="0"/>
              <w:marTop w:val="0"/>
              <w:marBottom w:val="0"/>
              <w:divBdr>
                <w:top w:val="none" w:sz="0" w:space="0" w:color="auto"/>
                <w:left w:val="none" w:sz="0" w:space="0" w:color="auto"/>
                <w:bottom w:val="none" w:sz="0" w:space="0" w:color="auto"/>
                <w:right w:val="none" w:sz="0" w:space="0" w:color="auto"/>
              </w:divBdr>
            </w:div>
            <w:div w:id="1424497864">
              <w:marLeft w:val="0"/>
              <w:marRight w:val="0"/>
              <w:marTop w:val="0"/>
              <w:marBottom w:val="0"/>
              <w:divBdr>
                <w:top w:val="none" w:sz="0" w:space="0" w:color="auto"/>
                <w:left w:val="none" w:sz="0" w:space="0" w:color="auto"/>
                <w:bottom w:val="none" w:sz="0" w:space="0" w:color="auto"/>
                <w:right w:val="none" w:sz="0" w:space="0" w:color="auto"/>
              </w:divBdr>
            </w:div>
            <w:div w:id="989747607">
              <w:marLeft w:val="0"/>
              <w:marRight w:val="0"/>
              <w:marTop w:val="0"/>
              <w:marBottom w:val="0"/>
              <w:divBdr>
                <w:top w:val="none" w:sz="0" w:space="0" w:color="auto"/>
                <w:left w:val="none" w:sz="0" w:space="0" w:color="auto"/>
                <w:bottom w:val="none" w:sz="0" w:space="0" w:color="auto"/>
                <w:right w:val="none" w:sz="0" w:space="0" w:color="auto"/>
              </w:divBdr>
            </w:div>
            <w:div w:id="198396057">
              <w:marLeft w:val="0"/>
              <w:marRight w:val="0"/>
              <w:marTop w:val="0"/>
              <w:marBottom w:val="0"/>
              <w:divBdr>
                <w:top w:val="none" w:sz="0" w:space="0" w:color="auto"/>
                <w:left w:val="none" w:sz="0" w:space="0" w:color="auto"/>
                <w:bottom w:val="none" w:sz="0" w:space="0" w:color="auto"/>
                <w:right w:val="none" w:sz="0" w:space="0" w:color="auto"/>
              </w:divBdr>
            </w:div>
            <w:div w:id="1084650158">
              <w:marLeft w:val="0"/>
              <w:marRight w:val="0"/>
              <w:marTop w:val="0"/>
              <w:marBottom w:val="0"/>
              <w:divBdr>
                <w:top w:val="none" w:sz="0" w:space="0" w:color="auto"/>
                <w:left w:val="none" w:sz="0" w:space="0" w:color="auto"/>
                <w:bottom w:val="none" w:sz="0" w:space="0" w:color="auto"/>
                <w:right w:val="none" w:sz="0" w:space="0" w:color="auto"/>
              </w:divBdr>
            </w:div>
            <w:div w:id="595527841">
              <w:marLeft w:val="0"/>
              <w:marRight w:val="0"/>
              <w:marTop w:val="0"/>
              <w:marBottom w:val="0"/>
              <w:divBdr>
                <w:top w:val="none" w:sz="0" w:space="0" w:color="auto"/>
                <w:left w:val="none" w:sz="0" w:space="0" w:color="auto"/>
                <w:bottom w:val="none" w:sz="0" w:space="0" w:color="auto"/>
                <w:right w:val="none" w:sz="0" w:space="0" w:color="auto"/>
              </w:divBdr>
            </w:div>
            <w:div w:id="635573819">
              <w:marLeft w:val="0"/>
              <w:marRight w:val="0"/>
              <w:marTop w:val="0"/>
              <w:marBottom w:val="0"/>
              <w:divBdr>
                <w:top w:val="none" w:sz="0" w:space="0" w:color="auto"/>
                <w:left w:val="none" w:sz="0" w:space="0" w:color="auto"/>
                <w:bottom w:val="none" w:sz="0" w:space="0" w:color="auto"/>
                <w:right w:val="none" w:sz="0" w:space="0" w:color="auto"/>
              </w:divBdr>
            </w:div>
            <w:div w:id="1666779122">
              <w:marLeft w:val="0"/>
              <w:marRight w:val="0"/>
              <w:marTop w:val="0"/>
              <w:marBottom w:val="0"/>
              <w:divBdr>
                <w:top w:val="none" w:sz="0" w:space="0" w:color="auto"/>
                <w:left w:val="none" w:sz="0" w:space="0" w:color="auto"/>
                <w:bottom w:val="none" w:sz="0" w:space="0" w:color="auto"/>
                <w:right w:val="none" w:sz="0" w:space="0" w:color="auto"/>
              </w:divBdr>
            </w:div>
            <w:div w:id="1192256627">
              <w:marLeft w:val="0"/>
              <w:marRight w:val="0"/>
              <w:marTop w:val="0"/>
              <w:marBottom w:val="0"/>
              <w:divBdr>
                <w:top w:val="none" w:sz="0" w:space="0" w:color="auto"/>
                <w:left w:val="none" w:sz="0" w:space="0" w:color="auto"/>
                <w:bottom w:val="none" w:sz="0" w:space="0" w:color="auto"/>
                <w:right w:val="none" w:sz="0" w:space="0" w:color="auto"/>
              </w:divBdr>
            </w:div>
            <w:div w:id="975836518">
              <w:marLeft w:val="0"/>
              <w:marRight w:val="0"/>
              <w:marTop w:val="0"/>
              <w:marBottom w:val="0"/>
              <w:divBdr>
                <w:top w:val="none" w:sz="0" w:space="0" w:color="auto"/>
                <w:left w:val="none" w:sz="0" w:space="0" w:color="auto"/>
                <w:bottom w:val="none" w:sz="0" w:space="0" w:color="auto"/>
                <w:right w:val="none" w:sz="0" w:space="0" w:color="auto"/>
              </w:divBdr>
            </w:div>
            <w:div w:id="35157962">
              <w:marLeft w:val="0"/>
              <w:marRight w:val="0"/>
              <w:marTop w:val="0"/>
              <w:marBottom w:val="0"/>
              <w:divBdr>
                <w:top w:val="none" w:sz="0" w:space="0" w:color="auto"/>
                <w:left w:val="none" w:sz="0" w:space="0" w:color="auto"/>
                <w:bottom w:val="none" w:sz="0" w:space="0" w:color="auto"/>
                <w:right w:val="none" w:sz="0" w:space="0" w:color="auto"/>
              </w:divBdr>
            </w:div>
            <w:div w:id="800928122">
              <w:marLeft w:val="0"/>
              <w:marRight w:val="0"/>
              <w:marTop w:val="0"/>
              <w:marBottom w:val="0"/>
              <w:divBdr>
                <w:top w:val="none" w:sz="0" w:space="0" w:color="auto"/>
                <w:left w:val="none" w:sz="0" w:space="0" w:color="auto"/>
                <w:bottom w:val="none" w:sz="0" w:space="0" w:color="auto"/>
                <w:right w:val="none" w:sz="0" w:space="0" w:color="auto"/>
              </w:divBdr>
            </w:div>
            <w:div w:id="914705955">
              <w:marLeft w:val="0"/>
              <w:marRight w:val="0"/>
              <w:marTop w:val="0"/>
              <w:marBottom w:val="0"/>
              <w:divBdr>
                <w:top w:val="none" w:sz="0" w:space="0" w:color="auto"/>
                <w:left w:val="none" w:sz="0" w:space="0" w:color="auto"/>
                <w:bottom w:val="none" w:sz="0" w:space="0" w:color="auto"/>
                <w:right w:val="none" w:sz="0" w:space="0" w:color="auto"/>
              </w:divBdr>
            </w:div>
            <w:div w:id="657811209">
              <w:marLeft w:val="0"/>
              <w:marRight w:val="0"/>
              <w:marTop w:val="0"/>
              <w:marBottom w:val="0"/>
              <w:divBdr>
                <w:top w:val="none" w:sz="0" w:space="0" w:color="auto"/>
                <w:left w:val="none" w:sz="0" w:space="0" w:color="auto"/>
                <w:bottom w:val="none" w:sz="0" w:space="0" w:color="auto"/>
                <w:right w:val="none" w:sz="0" w:space="0" w:color="auto"/>
              </w:divBdr>
            </w:div>
            <w:div w:id="1918438917">
              <w:marLeft w:val="0"/>
              <w:marRight w:val="0"/>
              <w:marTop w:val="0"/>
              <w:marBottom w:val="0"/>
              <w:divBdr>
                <w:top w:val="none" w:sz="0" w:space="0" w:color="auto"/>
                <w:left w:val="none" w:sz="0" w:space="0" w:color="auto"/>
                <w:bottom w:val="none" w:sz="0" w:space="0" w:color="auto"/>
                <w:right w:val="none" w:sz="0" w:space="0" w:color="auto"/>
              </w:divBdr>
            </w:div>
            <w:div w:id="1337882630">
              <w:marLeft w:val="0"/>
              <w:marRight w:val="0"/>
              <w:marTop w:val="0"/>
              <w:marBottom w:val="0"/>
              <w:divBdr>
                <w:top w:val="none" w:sz="0" w:space="0" w:color="auto"/>
                <w:left w:val="none" w:sz="0" w:space="0" w:color="auto"/>
                <w:bottom w:val="none" w:sz="0" w:space="0" w:color="auto"/>
                <w:right w:val="none" w:sz="0" w:space="0" w:color="auto"/>
              </w:divBdr>
            </w:div>
            <w:div w:id="809976362">
              <w:marLeft w:val="0"/>
              <w:marRight w:val="0"/>
              <w:marTop w:val="0"/>
              <w:marBottom w:val="0"/>
              <w:divBdr>
                <w:top w:val="none" w:sz="0" w:space="0" w:color="auto"/>
                <w:left w:val="none" w:sz="0" w:space="0" w:color="auto"/>
                <w:bottom w:val="none" w:sz="0" w:space="0" w:color="auto"/>
                <w:right w:val="none" w:sz="0" w:space="0" w:color="auto"/>
              </w:divBdr>
            </w:div>
            <w:div w:id="1533107204">
              <w:marLeft w:val="0"/>
              <w:marRight w:val="0"/>
              <w:marTop w:val="0"/>
              <w:marBottom w:val="0"/>
              <w:divBdr>
                <w:top w:val="none" w:sz="0" w:space="0" w:color="auto"/>
                <w:left w:val="none" w:sz="0" w:space="0" w:color="auto"/>
                <w:bottom w:val="none" w:sz="0" w:space="0" w:color="auto"/>
                <w:right w:val="none" w:sz="0" w:space="0" w:color="auto"/>
              </w:divBdr>
            </w:div>
            <w:div w:id="938876124">
              <w:marLeft w:val="0"/>
              <w:marRight w:val="0"/>
              <w:marTop w:val="0"/>
              <w:marBottom w:val="0"/>
              <w:divBdr>
                <w:top w:val="none" w:sz="0" w:space="0" w:color="auto"/>
                <w:left w:val="none" w:sz="0" w:space="0" w:color="auto"/>
                <w:bottom w:val="none" w:sz="0" w:space="0" w:color="auto"/>
                <w:right w:val="none" w:sz="0" w:space="0" w:color="auto"/>
              </w:divBdr>
            </w:div>
            <w:div w:id="748578104">
              <w:marLeft w:val="0"/>
              <w:marRight w:val="0"/>
              <w:marTop w:val="0"/>
              <w:marBottom w:val="0"/>
              <w:divBdr>
                <w:top w:val="none" w:sz="0" w:space="0" w:color="auto"/>
                <w:left w:val="none" w:sz="0" w:space="0" w:color="auto"/>
                <w:bottom w:val="none" w:sz="0" w:space="0" w:color="auto"/>
                <w:right w:val="none" w:sz="0" w:space="0" w:color="auto"/>
              </w:divBdr>
            </w:div>
            <w:div w:id="1272323040">
              <w:marLeft w:val="0"/>
              <w:marRight w:val="0"/>
              <w:marTop w:val="0"/>
              <w:marBottom w:val="0"/>
              <w:divBdr>
                <w:top w:val="none" w:sz="0" w:space="0" w:color="auto"/>
                <w:left w:val="none" w:sz="0" w:space="0" w:color="auto"/>
                <w:bottom w:val="none" w:sz="0" w:space="0" w:color="auto"/>
                <w:right w:val="none" w:sz="0" w:space="0" w:color="auto"/>
              </w:divBdr>
            </w:div>
            <w:div w:id="56756016">
              <w:marLeft w:val="0"/>
              <w:marRight w:val="0"/>
              <w:marTop w:val="0"/>
              <w:marBottom w:val="0"/>
              <w:divBdr>
                <w:top w:val="none" w:sz="0" w:space="0" w:color="auto"/>
                <w:left w:val="none" w:sz="0" w:space="0" w:color="auto"/>
                <w:bottom w:val="none" w:sz="0" w:space="0" w:color="auto"/>
                <w:right w:val="none" w:sz="0" w:space="0" w:color="auto"/>
              </w:divBdr>
            </w:div>
            <w:div w:id="1272587222">
              <w:marLeft w:val="0"/>
              <w:marRight w:val="0"/>
              <w:marTop w:val="0"/>
              <w:marBottom w:val="0"/>
              <w:divBdr>
                <w:top w:val="none" w:sz="0" w:space="0" w:color="auto"/>
                <w:left w:val="none" w:sz="0" w:space="0" w:color="auto"/>
                <w:bottom w:val="none" w:sz="0" w:space="0" w:color="auto"/>
                <w:right w:val="none" w:sz="0" w:space="0" w:color="auto"/>
              </w:divBdr>
            </w:div>
            <w:div w:id="1257013172">
              <w:marLeft w:val="0"/>
              <w:marRight w:val="0"/>
              <w:marTop w:val="0"/>
              <w:marBottom w:val="0"/>
              <w:divBdr>
                <w:top w:val="none" w:sz="0" w:space="0" w:color="auto"/>
                <w:left w:val="none" w:sz="0" w:space="0" w:color="auto"/>
                <w:bottom w:val="none" w:sz="0" w:space="0" w:color="auto"/>
                <w:right w:val="none" w:sz="0" w:space="0" w:color="auto"/>
              </w:divBdr>
            </w:div>
            <w:div w:id="1244871173">
              <w:marLeft w:val="0"/>
              <w:marRight w:val="0"/>
              <w:marTop w:val="0"/>
              <w:marBottom w:val="0"/>
              <w:divBdr>
                <w:top w:val="none" w:sz="0" w:space="0" w:color="auto"/>
                <w:left w:val="none" w:sz="0" w:space="0" w:color="auto"/>
                <w:bottom w:val="none" w:sz="0" w:space="0" w:color="auto"/>
                <w:right w:val="none" w:sz="0" w:space="0" w:color="auto"/>
              </w:divBdr>
            </w:div>
            <w:div w:id="1928541147">
              <w:marLeft w:val="0"/>
              <w:marRight w:val="0"/>
              <w:marTop w:val="0"/>
              <w:marBottom w:val="0"/>
              <w:divBdr>
                <w:top w:val="none" w:sz="0" w:space="0" w:color="auto"/>
                <w:left w:val="none" w:sz="0" w:space="0" w:color="auto"/>
                <w:bottom w:val="none" w:sz="0" w:space="0" w:color="auto"/>
                <w:right w:val="none" w:sz="0" w:space="0" w:color="auto"/>
              </w:divBdr>
            </w:div>
            <w:div w:id="1797990737">
              <w:marLeft w:val="0"/>
              <w:marRight w:val="0"/>
              <w:marTop w:val="0"/>
              <w:marBottom w:val="0"/>
              <w:divBdr>
                <w:top w:val="none" w:sz="0" w:space="0" w:color="auto"/>
                <w:left w:val="none" w:sz="0" w:space="0" w:color="auto"/>
                <w:bottom w:val="none" w:sz="0" w:space="0" w:color="auto"/>
                <w:right w:val="none" w:sz="0" w:space="0" w:color="auto"/>
              </w:divBdr>
            </w:div>
            <w:div w:id="572856348">
              <w:marLeft w:val="0"/>
              <w:marRight w:val="0"/>
              <w:marTop w:val="0"/>
              <w:marBottom w:val="0"/>
              <w:divBdr>
                <w:top w:val="none" w:sz="0" w:space="0" w:color="auto"/>
                <w:left w:val="none" w:sz="0" w:space="0" w:color="auto"/>
                <w:bottom w:val="none" w:sz="0" w:space="0" w:color="auto"/>
                <w:right w:val="none" w:sz="0" w:space="0" w:color="auto"/>
              </w:divBdr>
            </w:div>
            <w:div w:id="161435034">
              <w:marLeft w:val="0"/>
              <w:marRight w:val="0"/>
              <w:marTop w:val="0"/>
              <w:marBottom w:val="0"/>
              <w:divBdr>
                <w:top w:val="none" w:sz="0" w:space="0" w:color="auto"/>
                <w:left w:val="none" w:sz="0" w:space="0" w:color="auto"/>
                <w:bottom w:val="none" w:sz="0" w:space="0" w:color="auto"/>
                <w:right w:val="none" w:sz="0" w:space="0" w:color="auto"/>
              </w:divBdr>
            </w:div>
            <w:div w:id="498498212">
              <w:marLeft w:val="0"/>
              <w:marRight w:val="0"/>
              <w:marTop w:val="0"/>
              <w:marBottom w:val="0"/>
              <w:divBdr>
                <w:top w:val="none" w:sz="0" w:space="0" w:color="auto"/>
                <w:left w:val="none" w:sz="0" w:space="0" w:color="auto"/>
                <w:bottom w:val="none" w:sz="0" w:space="0" w:color="auto"/>
                <w:right w:val="none" w:sz="0" w:space="0" w:color="auto"/>
              </w:divBdr>
            </w:div>
            <w:div w:id="600915005">
              <w:marLeft w:val="0"/>
              <w:marRight w:val="0"/>
              <w:marTop w:val="0"/>
              <w:marBottom w:val="0"/>
              <w:divBdr>
                <w:top w:val="none" w:sz="0" w:space="0" w:color="auto"/>
                <w:left w:val="none" w:sz="0" w:space="0" w:color="auto"/>
                <w:bottom w:val="none" w:sz="0" w:space="0" w:color="auto"/>
                <w:right w:val="none" w:sz="0" w:space="0" w:color="auto"/>
              </w:divBdr>
            </w:div>
            <w:div w:id="191841252">
              <w:marLeft w:val="0"/>
              <w:marRight w:val="0"/>
              <w:marTop w:val="0"/>
              <w:marBottom w:val="0"/>
              <w:divBdr>
                <w:top w:val="none" w:sz="0" w:space="0" w:color="auto"/>
                <w:left w:val="none" w:sz="0" w:space="0" w:color="auto"/>
                <w:bottom w:val="none" w:sz="0" w:space="0" w:color="auto"/>
                <w:right w:val="none" w:sz="0" w:space="0" w:color="auto"/>
              </w:divBdr>
            </w:div>
            <w:div w:id="656958625">
              <w:marLeft w:val="0"/>
              <w:marRight w:val="0"/>
              <w:marTop w:val="0"/>
              <w:marBottom w:val="0"/>
              <w:divBdr>
                <w:top w:val="none" w:sz="0" w:space="0" w:color="auto"/>
                <w:left w:val="none" w:sz="0" w:space="0" w:color="auto"/>
                <w:bottom w:val="none" w:sz="0" w:space="0" w:color="auto"/>
                <w:right w:val="none" w:sz="0" w:space="0" w:color="auto"/>
              </w:divBdr>
            </w:div>
            <w:div w:id="390926647">
              <w:marLeft w:val="0"/>
              <w:marRight w:val="0"/>
              <w:marTop w:val="0"/>
              <w:marBottom w:val="0"/>
              <w:divBdr>
                <w:top w:val="none" w:sz="0" w:space="0" w:color="auto"/>
                <w:left w:val="none" w:sz="0" w:space="0" w:color="auto"/>
                <w:bottom w:val="none" w:sz="0" w:space="0" w:color="auto"/>
                <w:right w:val="none" w:sz="0" w:space="0" w:color="auto"/>
              </w:divBdr>
            </w:div>
            <w:div w:id="1709179399">
              <w:marLeft w:val="0"/>
              <w:marRight w:val="0"/>
              <w:marTop w:val="0"/>
              <w:marBottom w:val="0"/>
              <w:divBdr>
                <w:top w:val="none" w:sz="0" w:space="0" w:color="auto"/>
                <w:left w:val="none" w:sz="0" w:space="0" w:color="auto"/>
                <w:bottom w:val="none" w:sz="0" w:space="0" w:color="auto"/>
                <w:right w:val="none" w:sz="0" w:space="0" w:color="auto"/>
              </w:divBdr>
            </w:div>
            <w:div w:id="1627420481">
              <w:marLeft w:val="0"/>
              <w:marRight w:val="0"/>
              <w:marTop w:val="0"/>
              <w:marBottom w:val="0"/>
              <w:divBdr>
                <w:top w:val="none" w:sz="0" w:space="0" w:color="auto"/>
                <w:left w:val="none" w:sz="0" w:space="0" w:color="auto"/>
                <w:bottom w:val="none" w:sz="0" w:space="0" w:color="auto"/>
                <w:right w:val="none" w:sz="0" w:space="0" w:color="auto"/>
              </w:divBdr>
            </w:div>
            <w:div w:id="288249234">
              <w:marLeft w:val="0"/>
              <w:marRight w:val="0"/>
              <w:marTop w:val="0"/>
              <w:marBottom w:val="0"/>
              <w:divBdr>
                <w:top w:val="none" w:sz="0" w:space="0" w:color="auto"/>
                <w:left w:val="none" w:sz="0" w:space="0" w:color="auto"/>
                <w:bottom w:val="none" w:sz="0" w:space="0" w:color="auto"/>
                <w:right w:val="none" w:sz="0" w:space="0" w:color="auto"/>
              </w:divBdr>
            </w:div>
            <w:div w:id="1729181266">
              <w:marLeft w:val="0"/>
              <w:marRight w:val="0"/>
              <w:marTop w:val="0"/>
              <w:marBottom w:val="0"/>
              <w:divBdr>
                <w:top w:val="none" w:sz="0" w:space="0" w:color="auto"/>
                <w:left w:val="none" w:sz="0" w:space="0" w:color="auto"/>
                <w:bottom w:val="none" w:sz="0" w:space="0" w:color="auto"/>
                <w:right w:val="none" w:sz="0" w:space="0" w:color="auto"/>
              </w:divBdr>
            </w:div>
            <w:div w:id="1983994968">
              <w:marLeft w:val="0"/>
              <w:marRight w:val="0"/>
              <w:marTop w:val="0"/>
              <w:marBottom w:val="0"/>
              <w:divBdr>
                <w:top w:val="none" w:sz="0" w:space="0" w:color="auto"/>
                <w:left w:val="none" w:sz="0" w:space="0" w:color="auto"/>
                <w:bottom w:val="none" w:sz="0" w:space="0" w:color="auto"/>
                <w:right w:val="none" w:sz="0" w:space="0" w:color="auto"/>
              </w:divBdr>
            </w:div>
            <w:div w:id="1373190942">
              <w:marLeft w:val="0"/>
              <w:marRight w:val="0"/>
              <w:marTop w:val="0"/>
              <w:marBottom w:val="0"/>
              <w:divBdr>
                <w:top w:val="none" w:sz="0" w:space="0" w:color="auto"/>
                <w:left w:val="none" w:sz="0" w:space="0" w:color="auto"/>
                <w:bottom w:val="none" w:sz="0" w:space="0" w:color="auto"/>
                <w:right w:val="none" w:sz="0" w:space="0" w:color="auto"/>
              </w:divBdr>
            </w:div>
            <w:div w:id="2070374436">
              <w:marLeft w:val="0"/>
              <w:marRight w:val="0"/>
              <w:marTop w:val="0"/>
              <w:marBottom w:val="0"/>
              <w:divBdr>
                <w:top w:val="none" w:sz="0" w:space="0" w:color="auto"/>
                <w:left w:val="none" w:sz="0" w:space="0" w:color="auto"/>
                <w:bottom w:val="none" w:sz="0" w:space="0" w:color="auto"/>
                <w:right w:val="none" w:sz="0" w:space="0" w:color="auto"/>
              </w:divBdr>
            </w:div>
            <w:div w:id="1380477998">
              <w:marLeft w:val="0"/>
              <w:marRight w:val="0"/>
              <w:marTop w:val="0"/>
              <w:marBottom w:val="0"/>
              <w:divBdr>
                <w:top w:val="none" w:sz="0" w:space="0" w:color="auto"/>
                <w:left w:val="none" w:sz="0" w:space="0" w:color="auto"/>
                <w:bottom w:val="none" w:sz="0" w:space="0" w:color="auto"/>
                <w:right w:val="none" w:sz="0" w:space="0" w:color="auto"/>
              </w:divBdr>
            </w:div>
            <w:div w:id="1329402093">
              <w:marLeft w:val="0"/>
              <w:marRight w:val="0"/>
              <w:marTop w:val="0"/>
              <w:marBottom w:val="0"/>
              <w:divBdr>
                <w:top w:val="none" w:sz="0" w:space="0" w:color="auto"/>
                <w:left w:val="none" w:sz="0" w:space="0" w:color="auto"/>
                <w:bottom w:val="none" w:sz="0" w:space="0" w:color="auto"/>
                <w:right w:val="none" w:sz="0" w:space="0" w:color="auto"/>
              </w:divBdr>
            </w:div>
            <w:div w:id="1651445343">
              <w:marLeft w:val="0"/>
              <w:marRight w:val="0"/>
              <w:marTop w:val="0"/>
              <w:marBottom w:val="0"/>
              <w:divBdr>
                <w:top w:val="none" w:sz="0" w:space="0" w:color="auto"/>
                <w:left w:val="none" w:sz="0" w:space="0" w:color="auto"/>
                <w:bottom w:val="none" w:sz="0" w:space="0" w:color="auto"/>
                <w:right w:val="none" w:sz="0" w:space="0" w:color="auto"/>
              </w:divBdr>
            </w:div>
            <w:div w:id="1598906438">
              <w:marLeft w:val="0"/>
              <w:marRight w:val="0"/>
              <w:marTop w:val="0"/>
              <w:marBottom w:val="0"/>
              <w:divBdr>
                <w:top w:val="none" w:sz="0" w:space="0" w:color="auto"/>
                <w:left w:val="none" w:sz="0" w:space="0" w:color="auto"/>
                <w:bottom w:val="none" w:sz="0" w:space="0" w:color="auto"/>
                <w:right w:val="none" w:sz="0" w:space="0" w:color="auto"/>
              </w:divBdr>
            </w:div>
            <w:div w:id="1902868430">
              <w:marLeft w:val="0"/>
              <w:marRight w:val="0"/>
              <w:marTop w:val="0"/>
              <w:marBottom w:val="0"/>
              <w:divBdr>
                <w:top w:val="none" w:sz="0" w:space="0" w:color="auto"/>
                <w:left w:val="none" w:sz="0" w:space="0" w:color="auto"/>
                <w:bottom w:val="none" w:sz="0" w:space="0" w:color="auto"/>
                <w:right w:val="none" w:sz="0" w:space="0" w:color="auto"/>
              </w:divBdr>
            </w:div>
            <w:div w:id="1465347033">
              <w:marLeft w:val="0"/>
              <w:marRight w:val="0"/>
              <w:marTop w:val="0"/>
              <w:marBottom w:val="0"/>
              <w:divBdr>
                <w:top w:val="none" w:sz="0" w:space="0" w:color="auto"/>
                <w:left w:val="none" w:sz="0" w:space="0" w:color="auto"/>
                <w:bottom w:val="none" w:sz="0" w:space="0" w:color="auto"/>
                <w:right w:val="none" w:sz="0" w:space="0" w:color="auto"/>
              </w:divBdr>
            </w:div>
            <w:div w:id="2029719857">
              <w:marLeft w:val="0"/>
              <w:marRight w:val="0"/>
              <w:marTop w:val="0"/>
              <w:marBottom w:val="0"/>
              <w:divBdr>
                <w:top w:val="none" w:sz="0" w:space="0" w:color="auto"/>
                <w:left w:val="none" w:sz="0" w:space="0" w:color="auto"/>
                <w:bottom w:val="none" w:sz="0" w:space="0" w:color="auto"/>
                <w:right w:val="none" w:sz="0" w:space="0" w:color="auto"/>
              </w:divBdr>
            </w:div>
            <w:div w:id="80612047">
              <w:marLeft w:val="0"/>
              <w:marRight w:val="0"/>
              <w:marTop w:val="0"/>
              <w:marBottom w:val="0"/>
              <w:divBdr>
                <w:top w:val="none" w:sz="0" w:space="0" w:color="auto"/>
                <w:left w:val="none" w:sz="0" w:space="0" w:color="auto"/>
                <w:bottom w:val="none" w:sz="0" w:space="0" w:color="auto"/>
                <w:right w:val="none" w:sz="0" w:space="0" w:color="auto"/>
              </w:divBdr>
            </w:div>
            <w:div w:id="534387980">
              <w:marLeft w:val="0"/>
              <w:marRight w:val="0"/>
              <w:marTop w:val="0"/>
              <w:marBottom w:val="0"/>
              <w:divBdr>
                <w:top w:val="none" w:sz="0" w:space="0" w:color="auto"/>
                <w:left w:val="none" w:sz="0" w:space="0" w:color="auto"/>
                <w:bottom w:val="none" w:sz="0" w:space="0" w:color="auto"/>
                <w:right w:val="none" w:sz="0" w:space="0" w:color="auto"/>
              </w:divBdr>
            </w:div>
            <w:div w:id="1619919155">
              <w:marLeft w:val="0"/>
              <w:marRight w:val="0"/>
              <w:marTop w:val="0"/>
              <w:marBottom w:val="0"/>
              <w:divBdr>
                <w:top w:val="none" w:sz="0" w:space="0" w:color="auto"/>
                <w:left w:val="none" w:sz="0" w:space="0" w:color="auto"/>
                <w:bottom w:val="none" w:sz="0" w:space="0" w:color="auto"/>
                <w:right w:val="none" w:sz="0" w:space="0" w:color="auto"/>
              </w:divBdr>
            </w:div>
            <w:div w:id="2056156903">
              <w:marLeft w:val="0"/>
              <w:marRight w:val="0"/>
              <w:marTop w:val="0"/>
              <w:marBottom w:val="0"/>
              <w:divBdr>
                <w:top w:val="none" w:sz="0" w:space="0" w:color="auto"/>
                <w:left w:val="none" w:sz="0" w:space="0" w:color="auto"/>
                <w:bottom w:val="none" w:sz="0" w:space="0" w:color="auto"/>
                <w:right w:val="none" w:sz="0" w:space="0" w:color="auto"/>
              </w:divBdr>
            </w:div>
            <w:div w:id="578835127">
              <w:marLeft w:val="0"/>
              <w:marRight w:val="0"/>
              <w:marTop w:val="0"/>
              <w:marBottom w:val="0"/>
              <w:divBdr>
                <w:top w:val="none" w:sz="0" w:space="0" w:color="auto"/>
                <w:left w:val="none" w:sz="0" w:space="0" w:color="auto"/>
                <w:bottom w:val="none" w:sz="0" w:space="0" w:color="auto"/>
                <w:right w:val="none" w:sz="0" w:space="0" w:color="auto"/>
              </w:divBdr>
            </w:div>
            <w:div w:id="14341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75388">
      <w:bodyDiv w:val="1"/>
      <w:marLeft w:val="0"/>
      <w:marRight w:val="0"/>
      <w:marTop w:val="0"/>
      <w:marBottom w:val="0"/>
      <w:divBdr>
        <w:top w:val="none" w:sz="0" w:space="0" w:color="auto"/>
        <w:left w:val="none" w:sz="0" w:space="0" w:color="auto"/>
        <w:bottom w:val="none" w:sz="0" w:space="0" w:color="auto"/>
        <w:right w:val="none" w:sz="0" w:space="0" w:color="auto"/>
      </w:divBdr>
    </w:div>
    <w:div w:id="837379737">
      <w:bodyDiv w:val="1"/>
      <w:marLeft w:val="0"/>
      <w:marRight w:val="0"/>
      <w:marTop w:val="0"/>
      <w:marBottom w:val="0"/>
      <w:divBdr>
        <w:top w:val="none" w:sz="0" w:space="0" w:color="auto"/>
        <w:left w:val="none" w:sz="0" w:space="0" w:color="auto"/>
        <w:bottom w:val="none" w:sz="0" w:space="0" w:color="auto"/>
        <w:right w:val="none" w:sz="0" w:space="0" w:color="auto"/>
      </w:divBdr>
    </w:div>
    <w:div w:id="861555905">
      <w:bodyDiv w:val="1"/>
      <w:marLeft w:val="0"/>
      <w:marRight w:val="0"/>
      <w:marTop w:val="0"/>
      <w:marBottom w:val="0"/>
      <w:divBdr>
        <w:top w:val="none" w:sz="0" w:space="0" w:color="auto"/>
        <w:left w:val="none" w:sz="0" w:space="0" w:color="auto"/>
        <w:bottom w:val="none" w:sz="0" w:space="0" w:color="auto"/>
        <w:right w:val="none" w:sz="0" w:space="0" w:color="auto"/>
      </w:divBdr>
      <w:divsChild>
        <w:div w:id="743838239">
          <w:marLeft w:val="0"/>
          <w:marRight w:val="0"/>
          <w:marTop w:val="0"/>
          <w:marBottom w:val="0"/>
          <w:divBdr>
            <w:top w:val="none" w:sz="0" w:space="0" w:color="auto"/>
            <w:left w:val="none" w:sz="0" w:space="0" w:color="auto"/>
            <w:bottom w:val="none" w:sz="0" w:space="0" w:color="auto"/>
            <w:right w:val="none" w:sz="0" w:space="0" w:color="auto"/>
          </w:divBdr>
          <w:divsChild>
            <w:div w:id="3914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0918">
      <w:bodyDiv w:val="1"/>
      <w:marLeft w:val="0"/>
      <w:marRight w:val="0"/>
      <w:marTop w:val="0"/>
      <w:marBottom w:val="0"/>
      <w:divBdr>
        <w:top w:val="none" w:sz="0" w:space="0" w:color="auto"/>
        <w:left w:val="none" w:sz="0" w:space="0" w:color="auto"/>
        <w:bottom w:val="none" w:sz="0" w:space="0" w:color="auto"/>
        <w:right w:val="none" w:sz="0" w:space="0" w:color="auto"/>
      </w:divBdr>
      <w:divsChild>
        <w:div w:id="1862084972">
          <w:marLeft w:val="0"/>
          <w:marRight w:val="0"/>
          <w:marTop w:val="0"/>
          <w:marBottom w:val="0"/>
          <w:divBdr>
            <w:top w:val="none" w:sz="0" w:space="0" w:color="auto"/>
            <w:left w:val="none" w:sz="0" w:space="0" w:color="auto"/>
            <w:bottom w:val="none" w:sz="0" w:space="0" w:color="auto"/>
            <w:right w:val="none" w:sz="0" w:space="0" w:color="auto"/>
          </w:divBdr>
          <w:divsChild>
            <w:div w:id="1211385050">
              <w:marLeft w:val="0"/>
              <w:marRight w:val="0"/>
              <w:marTop w:val="0"/>
              <w:marBottom w:val="0"/>
              <w:divBdr>
                <w:top w:val="none" w:sz="0" w:space="0" w:color="auto"/>
                <w:left w:val="none" w:sz="0" w:space="0" w:color="auto"/>
                <w:bottom w:val="none" w:sz="0" w:space="0" w:color="auto"/>
                <w:right w:val="none" w:sz="0" w:space="0" w:color="auto"/>
              </w:divBdr>
            </w:div>
            <w:div w:id="1837455691">
              <w:marLeft w:val="0"/>
              <w:marRight w:val="0"/>
              <w:marTop w:val="0"/>
              <w:marBottom w:val="0"/>
              <w:divBdr>
                <w:top w:val="none" w:sz="0" w:space="0" w:color="auto"/>
                <w:left w:val="none" w:sz="0" w:space="0" w:color="auto"/>
                <w:bottom w:val="none" w:sz="0" w:space="0" w:color="auto"/>
                <w:right w:val="none" w:sz="0" w:space="0" w:color="auto"/>
              </w:divBdr>
            </w:div>
            <w:div w:id="637304440">
              <w:marLeft w:val="0"/>
              <w:marRight w:val="0"/>
              <w:marTop w:val="0"/>
              <w:marBottom w:val="0"/>
              <w:divBdr>
                <w:top w:val="none" w:sz="0" w:space="0" w:color="auto"/>
                <w:left w:val="none" w:sz="0" w:space="0" w:color="auto"/>
                <w:bottom w:val="none" w:sz="0" w:space="0" w:color="auto"/>
                <w:right w:val="none" w:sz="0" w:space="0" w:color="auto"/>
              </w:divBdr>
            </w:div>
            <w:div w:id="1919360104">
              <w:marLeft w:val="0"/>
              <w:marRight w:val="0"/>
              <w:marTop w:val="0"/>
              <w:marBottom w:val="0"/>
              <w:divBdr>
                <w:top w:val="none" w:sz="0" w:space="0" w:color="auto"/>
                <w:left w:val="none" w:sz="0" w:space="0" w:color="auto"/>
                <w:bottom w:val="none" w:sz="0" w:space="0" w:color="auto"/>
                <w:right w:val="none" w:sz="0" w:space="0" w:color="auto"/>
              </w:divBdr>
            </w:div>
            <w:div w:id="1410997907">
              <w:marLeft w:val="0"/>
              <w:marRight w:val="0"/>
              <w:marTop w:val="0"/>
              <w:marBottom w:val="0"/>
              <w:divBdr>
                <w:top w:val="none" w:sz="0" w:space="0" w:color="auto"/>
                <w:left w:val="none" w:sz="0" w:space="0" w:color="auto"/>
                <w:bottom w:val="none" w:sz="0" w:space="0" w:color="auto"/>
                <w:right w:val="none" w:sz="0" w:space="0" w:color="auto"/>
              </w:divBdr>
            </w:div>
            <w:div w:id="6103584">
              <w:marLeft w:val="0"/>
              <w:marRight w:val="0"/>
              <w:marTop w:val="0"/>
              <w:marBottom w:val="0"/>
              <w:divBdr>
                <w:top w:val="none" w:sz="0" w:space="0" w:color="auto"/>
                <w:left w:val="none" w:sz="0" w:space="0" w:color="auto"/>
                <w:bottom w:val="none" w:sz="0" w:space="0" w:color="auto"/>
                <w:right w:val="none" w:sz="0" w:space="0" w:color="auto"/>
              </w:divBdr>
            </w:div>
            <w:div w:id="828522397">
              <w:marLeft w:val="0"/>
              <w:marRight w:val="0"/>
              <w:marTop w:val="0"/>
              <w:marBottom w:val="0"/>
              <w:divBdr>
                <w:top w:val="none" w:sz="0" w:space="0" w:color="auto"/>
                <w:left w:val="none" w:sz="0" w:space="0" w:color="auto"/>
                <w:bottom w:val="none" w:sz="0" w:space="0" w:color="auto"/>
                <w:right w:val="none" w:sz="0" w:space="0" w:color="auto"/>
              </w:divBdr>
            </w:div>
            <w:div w:id="338122981">
              <w:marLeft w:val="0"/>
              <w:marRight w:val="0"/>
              <w:marTop w:val="0"/>
              <w:marBottom w:val="0"/>
              <w:divBdr>
                <w:top w:val="none" w:sz="0" w:space="0" w:color="auto"/>
                <w:left w:val="none" w:sz="0" w:space="0" w:color="auto"/>
                <w:bottom w:val="none" w:sz="0" w:space="0" w:color="auto"/>
                <w:right w:val="none" w:sz="0" w:space="0" w:color="auto"/>
              </w:divBdr>
            </w:div>
            <w:div w:id="1639147111">
              <w:marLeft w:val="0"/>
              <w:marRight w:val="0"/>
              <w:marTop w:val="0"/>
              <w:marBottom w:val="0"/>
              <w:divBdr>
                <w:top w:val="none" w:sz="0" w:space="0" w:color="auto"/>
                <w:left w:val="none" w:sz="0" w:space="0" w:color="auto"/>
                <w:bottom w:val="none" w:sz="0" w:space="0" w:color="auto"/>
                <w:right w:val="none" w:sz="0" w:space="0" w:color="auto"/>
              </w:divBdr>
            </w:div>
            <w:div w:id="614365500">
              <w:marLeft w:val="0"/>
              <w:marRight w:val="0"/>
              <w:marTop w:val="0"/>
              <w:marBottom w:val="0"/>
              <w:divBdr>
                <w:top w:val="none" w:sz="0" w:space="0" w:color="auto"/>
                <w:left w:val="none" w:sz="0" w:space="0" w:color="auto"/>
                <w:bottom w:val="none" w:sz="0" w:space="0" w:color="auto"/>
                <w:right w:val="none" w:sz="0" w:space="0" w:color="auto"/>
              </w:divBdr>
            </w:div>
            <w:div w:id="214514073">
              <w:marLeft w:val="0"/>
              <w:marRight w:val="0"/>
              <w:marTop w:val="0"/>
              <w:marBottom w:val="0"/>
              <w:divBdr>
                <w:top w:val="none" w:sz="0" w:space="0" w:color="auto"/>
                <w:left w:val="none" w:sz="0" w:space="0" w:color="auto"/>
                <w:bottom w:val="none" w:sz="0" w:space="0" w:color="auto"/>
                <w:right w:val="none" w:sz="0" w:space="0" w:color="auto"/>
              </w:divBdr>
            </w:div>
            <w:div w:id="863787344">
              <w:marLeft w:val="0"/>
              <w:marRight w:val="0"/>
              <w:marTop w:val="0"/>
              <w:marBottom w:val="0"/>
              <w:divBdr>
                <w:top w:val="none" w:sz="0" w:space="0" w:color="auto"/>
                <w:left w:val="none" w:sz="0" w:space="0" w:color="auto"/>
                <w:bottom w:val="none" w:sz="0" w:space="0" w:color="auto"/>
                <w:right w:val="none" w:sz="0" w:space="0" w:color="auto"/>
              </w:divBdr>
            </w:div>
            <w:div w:id="59208030">
              <w:marLeft w:val="0"/>
              <w:marRight w:val="0"/>
              <w:marTop w:val="0"/>
              <w:marBottom w:val="0"/>
              <w:divBdr>
                <w:top w:val="none" w:sz="0" w:space="0" w:color="auto"/>
                <w:left w:val="none" w:sz="0" w:space="0" w:color="auto"/>
                <w:bottom w:val="none" w:sz="0" w:space="0" w:color="auto"/>
                <w:right w:val="none" w:sz="0" w:space="0" w:color="auto"/>
              </w:divBdr>
            </w:div>
            <w:div w:id="1548298317">
              <w:marLeft w:val="0"/>
              <w:marRight w:val="0"/>
              <w:marTop w:val="0"/>
              <w:marBottom w:val="0"/>
              <w:divBdr>
                <w:top w:val="none" w:sz="0" w:space="0" w:color="auto"/>
                <w:left w:val="none" w:sz="0" w:space="0" w:color="auto"/>
                <w:bottom w:val="none" w:sz="0" w:space="0" w:color="auto"/>
                <w:right w:val="none" w:sz="0" w:space="0" w:color="auto"/>
              </w:divBdr>
            </w:div>
            <w:div w:id="549146456">
              <w:marLeft w:val="0"/>
              <w:marRight w:val="0"/>
              <w:marTop w:val="0"/>
              <w:marBottom w:val="0"/>
              <w:divBdr>
                <w:top w:val="none" w:sz="0" w:space="0" w:color="auto"/>
                <w:left w:val="none" w:sz="0" w:space="0" w:color="auto"/>
                <w:bottom w:val="none" w:sz="0" w:space="0" w:color="auto"/>
                <w:right w:val="none" w:sz="0" w:space="0" w:color="auto"/>
              </w:divBdr>
            </w:div>
            <w:div w:id="159270195">
              <w:marLeft w:val="0"/>
              <w:marRight w:val="0"/>
              <w:marTop w:val="0"/>
              <w:marBottom w:val="0"/>
              <w:divBdr>
                <w:top w:val="none" w:sz="0" w:space="0" w:color="auto"/>
                <w:left w:val="none" w:sz="0" w:space="0" w:color="auto"/>
                <w:bottom w:val="none" w:sz="0" w:space="0" w:color="auto"/>
                <w:right w:val="none" w:sz="0" w:space="0" w:color="auto"/>
              </w:divBdr>
            </w:div>
            <w:div w:id="1086607334">
              <w:marLeft w:val="0"/>
              <w:marRight w:val="0"/>
              <w:marTop w:val="0"/>
              <w:marBottom w:val="0"/>
              <w:divBdr>
                <w:top w:val="none" w:sz="0" w:space="0" w:color="auto"/>
                <w:left w:val="none" w:sz="0" w:space="0" w:color="auto"/>
                <w:bottom w:val="none" w:sz="0" w:space="0" w:color="auto"/>
                <w:right w:val="none" w:sz="0" w:space="0" w:color="auto"/>
              </w:divBdr>
            </w:div>
            <w:div w:id="1549413867">
              <w:marLeft w:val="0"/>
              <w:marRight w:val="0"/>
              <w:marTop w:val="0"/>
              <w:marBottom w:val="0"/>
              <w:divBdr>
                <w:top w:val="none" w:sz="0" w:space="0" w:color="auto"/>
                <w:left w:val="none" w:sz="0" w:space="0" w:color="auto"/>
                <w:bottom w:val="none" w:sz="0" w:space="0" w:color="auto"/>
                <w:right w:val="none" w:sz="0" w:space="0" w:color="auto"/>
              </w:divBdr>
            </w:div>
            <w:div w:id="805583364">
              <w:marLeft w:val="0"/>
              <w:marRight w:val="0"/>
              <w:marTop w:val="0"/>
              <w:marBottom w:val="0"/>
              <w:divBdr>
                <w:top w:val="none" w:sz="0" w:space="0" w:color="auto"/>
                <w:left w:val="none" w:sz="0" w:space="0" w:color="auto"/>
                <w:bottom w:val="none" w:sz="0" w:space="0" w:color="auto"/>
                <w:right w:val="none" w:sz="0" w:space="0" w:color="auto"/>
              </w:divBdr>
            </w:div>
            <w:div w:id="860782408">
              <w:marLeft w:val="0"/>
              <w:marRight w:val="0"/>
              <w:marTop w:val="0"/>
              <w:marBottom w:val="0"/>
              <w:divBdr>
                <w:top w:val="none" w:sz="0" w:space="0" w:color="auto"/>
                <w:left w:val="none" w:sz="0" w:space="0" w:color="auto"/>
                <w:bottom w:val="none" w:sz="0" w:space="0" w:color="auto"/>
                <w:right w:val="none" w:sz="0" w:space="0" w:color="auto"/>
              </w:divBdr>
            </w:div>
            <w:div w:id="288902333">
              <w:marLeft w:val="0"/>
              <w:marRight w:val="0"/>
              <w:marTop w:val="0"/>
              <w:marBottom w:val="0"/>
              <w:divBdr>
                <w:top w:val="none" w:sz="0" w:space="0" w:color="auto"/>
                <w:left w:val="none" w:sz="0" w:space="0" w:color="auto"/>
                <w:bottom w:val="none" w:sz="0" w:space="0" w:color="auto"/>
                <w:right w:val="none" w:sz="0" w:space="0" w:color="auto"/>
              </w:divBdr>
            </w:div>
            <w:div w:id="428085592">
              <w:marLeft w:val="0"/>
              <w:marRight w:val="0"/>
              <w:marTop w:val="0"/>
              <w:marBottom w:val="0"/>
              <w:divBdr>
                <w:top w:val="none" w:sz="0" w:space="0" w:color="auto"/>
                <w:left w:val="none" w:sz="0" w:space="0" w:color="auto"/>
                <w:bottom w:val="none" w:sz="0" w:space="0" w:color="auto"/>
                <w:right w:val="none" w:sz="0" w:space="0" w:color="auto"/>
              </w:divBdr>
            </w:div>
            <w:div w:id="1833834179">
              <w:marLeft w:val="0"/>
              <w:marRight w:val="0"/>
              <w:marTop w:val="0"/>
              <w:marBottom w:val="0"/>
              <w:divBdr>
                <w:top w:val="none" w:sz="0" w:space="0" w:color="auto"/>
                <w:left w:val="none" w:sz="0" w:space="0" w:color="auto"/>
                <w:bottom w:val="none" w:sz="0" w:space="0" w:color="auto"/>
                <w:right w:val="none" w:sz="0" w:space="0" w:color="auto"/>
              </w:divBdr>
            </w:div>
            <w:div w:id="1455294989">
              <w:marLeft w:val="0"/>
              <w:marRight w:val="0"/>
              <w:marTop w:val="0"/>
              <w:marBottom w:val="0"/>
              <w:divBdr>
                <w:top w:val="none" w:sz="0" w:space="0" w:color="auto"/>
                <w:left w:val="none" w:sz="0" w:space="0" w:color="auto"/>
                <w:bottom w:val="none" w:sz="0" w:space="0" w:color="auto"/>
                <w:right w:val="none" w:sz="0" w:space="0" w:color="auto"/>
              </w:divBdr>
            </w:div>
            <w:div w:id="420685204">
              <w:marLeft w:val="0"/>
              <w:marRight w:val="0"/>
              <w:marTop w:val="0"/>
              <w:marBottom w:val="0"/>
              <w:divBdr>
                <w:top w:val="none" w:sz="0" w:space="0" w:color="auto"/>
                <w:left w:val="none" w:sz="0" w:space="0" w:color="auto"/>
                <w:bottom w:val="none" w:sz="0" w:space="0" w:color="auto"/>
                <w:right w:val="none" w:sz="0" w:space="0" w:color="auto"/>
              </w:divBdr>
            </w:div>
            <w:div w:id="862984204">
              <w:marLeft w:val="0"/>
              <w:marRight w:val="0"/>
              <w:marTop w:val="0"/>
              <w:marBottom w:val="0"/>
              <w:divBdr>
                <w:top w:val="none" w:sz="0" w:space="0" w:color="auto"/>
                <w:left w:val="none" w:sz="0" w:space="0" w:color="auto"/>
                <w:bottom w:val="none" w:sz="0" w:space="0" w:color="auto"/>
                <w:right w:val="none" w:sz="0" w:space="0" w:color="auto"/>
              </w:divBdr>
            </w:div>
            <w:div w:id="285505333">
              <w:marLeft w:val="0"/>
              <w:marRight w:val="0"/>
              <w:marTop w:val="0"/>
              <w:marBottom w:val="0"/>
              <w:divBdr>
                <w:top w:val="none" w:sz="0" w:space="0" w:color="auto"/>
                <w:left w:val="none" w:sz="0" w:space="0" w:color="auto"/>
                <w:bottom w:val="none" w:sz="0" w:space="0" w:color="auto"/>
                <w:right w:val="none" w:sz="0" w:space="0" w:color="auto"/>
              </w:divBdr>
            </w:div>
            <w:div w:id="1311523955">
              <w:marLeft w:val="0"/>
              <w:marRight w:val="0"/>
              <w:marTop w:val="0"/>
              <w:marBottom w:val="0"/>
              <w:divBdr>
                <w:top w:val="none" w:sz="0" w:space="0" w:color="auto"/>
                <w:left w:val="none" w:sz="0" w:space="0" w:color="auto"/>
                <w:bottom w:val="none" w:sz="0" w:space="0" w:color="auto"/>
                <w:right w:val="none" w:sz="0" w:space="0" w:color="auto"/>
              </w:divBdr>
            </w:div>
            <w:div w:id="2097628207">
              <w:marLeft w:val="0"/>
              <w:marRight w:val="0"/>
              <w:marTop w:val="0"/>
              <w:marBottom w:val="0"/>
              <w:divBdr>
                <w:top w:val="none" w:sz="0" w:space="0" w:color="auto"/>
                <w:left w:val="none" w:sz="0" w:space="0" w:color="auto"/>
                <w:bottom w:val="none" w:sz="0" w:space="0" w:color="auto"/>
                <w:right w:val="none" w:sz="0" w:space="0" w:color="auto"/>
              </w:divBdr>
            </w:div>
            <w:div w:id="1742556070">
              <w:marLeft w:val="0"/>
              <w:marRight w:val="0"/>
              <w:marTop w:val="0"/>
              <w:marBottom w:val="0"/>
              <w:divBdr>
                <w:top w:val="none" w:sz="0" w:space="0" w:color="auto"/>
                <w:left w:val="none" w:sz="0" w:space="0" w:color="auto"/>
                <w:bottom w:val="none" w:sz="0" w:space="0" w:color="auto"/>
                <w:right w:val="none" w:sz="0" w:space="0" w:color="auto"/>
              </w:divBdr>
            </w:div>
            <w:div w:id="1151870609">
              <w:marLeft w:val="0"/>
              <w:marRight w:val="0"/>
              <w:marTop w:val="0"/>
              <w:marBottom w:val="0"/>
              <w:divBdr>
                <w:top w:val="none" w:sz="0" w:space="0" w:color="auto"/>
                <w:left w:val="none" w:sz="0" w:space="0" w:color="auto"/>
                <w:bottom w:val="none" w:sz="0" w:space="0" w:color="auto"/>
                <w:right w:val="none" w:sz="0" w:space="0" w:color="auto"/>
              </w:divBdr>
            </w:div>
            <w:div w:id="439682958">
              <w:marLeft w:val="0"/>
              <w:marRight w:val="0"/>
              <w:marTop w:val="0"/>
              <w:marBottom w:val="0"/>
              <w:divBdr>
                <w:top w:val="none" w:sz="0" w:space="0" w:color="auto"/>
                <w:left w:val="none" w:sz="0" w:space="0" w:color="auto"/>
                <w:bottom w:val="none" w:sz="0" w:space="0" w:color="auto"/>
                <w:right w:val="none" w:sz="0" w:space="0" w:color="auto"/>
              </w:divBdr>
            </w:div>
            <w:div w:id="1644575736">
              <w:marLeft w:val="0"/>
              <w:marRight w:val="0"/>
              <w:marTop w:val="0"/>
              <w:marBottom w:val="0"/>
              <w:divBdr>
                <w:top w:val="none" w:sz="0" w:space="0" w:color="auto"/>
                <w:left w:val="none" w:sz="0" w:space="0" w:color="auto"/>
                <w:bottom w:val="none" w:sz="0" w:space="0" w:color="auto"/>
                <w:right w:val="none" w:sz="0" w:space="0" w:color="auto"/>
              </w:divBdr>
            </w:div>
            <w:div w:id="568536937">
              <w:marLeft w:val="0"/>
              <w:marRight w:val="0"/>
              <w:marTop w:val="0"/>
              <w:marBottom w:val="0"/>
              <w:divBdr>
                <w:top w:val="none" w:sz="0" w:space="0" w:color="auto"/>
                <w:left w:val="none" w:sz="0" w:space="0" w:color="auto"/>
                <w:bottom w:val="none" w:sz="0" w:space="0" w:color="auto"/>
                <w:right w:val="none" w:sz="0" w:space="0" w:color="auto"/>
              </w:divBdr>
            </w:div>
            <w:div w:id="1662469221">
              <w:marLeft w:val="0"/>
              <w:marRight w:val="0"/>
              <w:marTop w:val="0"/>
              <w:marBottom w:val="0"/>
              <w:divBdr>
                <w:top w:val="none" w:sz="0" w:space="0" w:color="auto"/>
                <w:left w:val="none" w:sz="0" w:space="0" w:color="auto"/>
                <w:bottom w:val="none" w:sz="0" w:space="0" w:color="auto"/>
                <w:right w:val="none" w:sz="0" w:space="0" w:color="auto"/>
              </w:divBdr>
            </w:div>
            <w:div w:id="1792017135">
              <w:marLeft w:val="0"/>
              <w:marRight w:val="0"/>
              <w:marTop w:val="0"/>
              <w:marBottom w:val="0"/>
              <w:divBdr>
                <w:top w:val="none" w:sz="0" w:space="0" w:color="auto"/>
                <w:left w:val="none" w:sz="0" w:space="0" w:color="auto"/>
                <w:bottom w:val="none" w:sz="0" w:space="0" w:color="auto"/>
                <w:right w:val="none" w:sz="0" w:space="0" w:color="auto"/>
              </w:divBdr>
            </w:div>
            <w:div w:id="91441132">
              <w:marLeft w:val="0"/>
              <w:marRight w:val="0"/>
              <w:marTop w:val="0"/>
              <w:marBottom w:val="0"/>
              <w:divBdr>
                <w:top w:val="none" w:sz="0" w:space="0" w:color="auto"/>
                <w:left w:val="none" w:sz="0" w:space="0" w:color="auto"/>
                <w:bottom w:val="none" w:sz="0" w:space="0" w:color="auto"/>
                <w:right w:val="none" w:sz="0" w:space="0" w:color="auto"/>
              </w:divBdr>
            </w:div>
            <w:div w:id="915867081">
              <w:marLeft w:val="0"/>
              <w:marRight w:val="0"/>
              <w:marTop w:val="0"/>
              <w:marBottom w:val="0"/>
              <w:divBdr>
                <w:top w:val="none" w:sz="0" w:space="0" w:color="auto"/>
                <w:left w:val="none" w:sz="0" w:space="0" w:color="auto"/>
                <w:bottom w:val="none" w:sz="0" w:space="0" w:color="auto"/>
                <w:right w:val="none" w:sz="0" w:space="0" w:color="auto"/>
              </w:divBdr>
            </w:div>
            <w:div w:id="1732383985">
              <w:marLeft w:val="0"/>
              <w:marRight w:val="0"/>
              <w:marTop w:val="0"/>
              <w:marBottom w:val="0"/>
              <w:divBdr>
                <w:top w:val="none" w:sz="0" w:space="0" w:color="auto"/>
                <w:left w:val="none" w:sz="0" w:space="0" w:color="auto"/>
                <w:bottom w:val="none" w:sz="0" w:space="0" w:color="auto"/>
                <w:right w:val="none" w:sz="0" w:space="0" w:color="auto"/>
              </w:divBdr>
            </w:div>
            <w:div w:id="1596355202">
              <w:marLeft w:val="0"/>
              <w:marRight w:val="0"/>
              <w:marTop w:val="0"/>
              <w:marBottom w:val="0"/>
              <w:divBdr>
                <w:top w:val="none" w:sz="0" w:space="0" w:color="auto"/>
                <w:left w:val="none" w:sz="0" w:space="0" w:color="auto"/>
                <w:bottom w:val="none" w:sz="0" w:space="0" w:color="auto"/>
                <w:right w:val="none" w:sz="0" w:space="0" w:color="auto"/>
              </w:divBdr>
            </w:div>
            <w:div w:id="283586981">
              <w:marLeft w:val="0"/>
              <w:marRight w:val="0"/>
              <w:marTop w:val="0"/>
              <w:marBottom w:val="0"/>
              <w:divBdr>
                <w:top w:val="none" w:sz="0" w:space="0" w:color="auto"/>
                <w:left w:val="none" w:sz="0" w:space="0" w:color="auto"/>
                <w:bottom w:val="none" w:sz="0" w:space="0" w:color="auto"/>
                <w:right w:val="none" w:sz="0" w:space="0" w:color="auto"/>
              </w:divBdr>
            </w:div>
            <w:div w:id="616835344">
              <w:marLeft w:val="0"/>
              <w:marRight w:val="0"/>
              <w:marTop w:val="0"/>
              <w:marBottom w:val="0"/>
              <w:divBdr>
                <w:top w:val="none" w:sz="0" w:space="0" w:color="auto"/>
                <w:left w:val="none" w:sz="0" w:space="0" w:color="auto"/>
                <w:bottom w:val="none" w:sz="0" w:space="0" w:color="auto"/>
                <w:right w:val="none" w:sz="0" w:space="0" w:color="auto"/>
              </w:divBdr>
            </w:div>
            <w:div w:id="1435444995">
              <w:marLeft w:val="0"/>
              <w:marRight w:val="0"/>
              <w:marTop w:val="0"/>
              <w:marBottom w:val="0"/>
              <w:divBdr>
                <w:top w:val="none" w:sz="0" w:space="0" w:color="auto"/>
                <w:left w:val="none" w:sz="0" w:space="0" w:color="auto"/>
                <w:bottom w:val="none" w:sz="0" w:space="0" w:color="auto"/>
                <w:right w:val="none" w:sz="0" w:space="0" w:color="auto"/>
              </w:divBdr>
            </w:div>
            <w:div w:id="667364949">
              <w:marLeft w:val="0"/>
              <w:marRight w:val="0"/>
              <w:marTop w:val="0"/>
              <w:marBottom w:val="0"/>
              <w:divBdr>
                <w:top w:val="none" w:sz="0" w:space="0" w:color="auto"/>
                <w:left w:val="none" w:sz="0" w:space="0" w:color="auto"/>
                <w:bottom w:val="none" w:sz="0" w:space="0" w:color="auto"/>
                <w:right w:val="none" w:sz="0" w:space="0" w:color="auto"/>
              </w:divBdr>
            </w:div>
            <w:div w:id="103577458">
              <w:marLeft w:val="0"/>
              <w:marRight w:val="0"/>
              <w:marTop w:val="0"/>
              <w:marBottom w:val="0"/>
              <w:divBdr>
                <w:top w:val="none" w:sz="0" w:space="0" w:color="auto"/>
                <w:left w:val="none" w:sz="0" w:space="0" w:color="auto"/>
                <w:bottom w:val="none" w:sz="0" w:space="0" w:color="auto"/>
                <w:right w:val="none" w:sz="0" w:space="0" w:color="auto"/>
              </w:divBdr>
            </w:div>
            <w:div w:id="2000033259">
              <w:marLeft w:val="0"/>
              <w:marRight w:val="0"/>
              <w:marTop w:val="0"/>
              <w:marBottom w:val="0"/>
              <w:divBdr>
                <w:top w:val="none" w:sz="0" w:space="0" w:color="auto"/>
                <w:left w:val="none" w:sz="0" w:space="0" w:color="auto"/>
                <w:bottom w:val="none" w:sz="0" w:space="0" w:color="auto"/>
                <w:right w:val="none" w:sz="0" w:space="0" w:color="auto"/>
              </w:divBdr>
            </w:div>
            <w:div w:id="1524325004">
              <w:marLeft w:val="0"/>
              <w:marRight w:val="0"/>
              <w:marTop w:val="0"/>
              <w:marBottom w:val="0"/>
              <w:divBdr>
                <w:top w:val="none" w:sz="0" w:space="0" w:color="auto"/>
                <w:left w:val="none" w:sz="0" w:space="0" w:color="auto"/>
                <w:bottom w:val="none" w:sz="0" w:space="0" w:color="auto"/>
                <w:right w:val="none" w:sz="0" w:space="0" w:color="auto"/>
              </w:divBdr>
            </w:div>
            <w:div w:id="1657341980">
              <w:marLeft w:val="0"/>
              <w:marRight w:val="0"/>
              <w:marTop w:val="0"/>
              <w:marBottom w:val="0"/>
              <w:divBdr>
                <w:top w:val="none" w:sz="0" w:space="0" w:color="auto"/>
                <w:left w:val="none" w:sz="0" w:space="0" w:color="auto"/>
                <w:bottom w:val="none" w:sz="0" w:space="0" w:color="auto"/>
                <w:right w:val="none" w:sz="0" w:space="0" w:color="auto"/>
              </w:divBdr>
            </w:div>
            <w:div w:id="361248887">
              <w:marLeft w:val="0"/>
              <w:marRight w:val="0"/>
              <w:marTop w:val="0"/>
              <w:marBottom w:val="0"/>
              <w:divBdr>
                <w:top w:val="none" w:sz="0" w:space="0" w:color="auto"/>
                <w:left w:val="none" w:sz="0" w:space="0" w:color="auto"/>
                <w:bottom w:val="none" w:sz="0" w:space="0" w:color="auto"/>
                <w:right w:val="none" w:sz="0" w:space="0" w:color="auto"/>
              </w:divBdr>
            </w:div>
            <w:div w:id="1146824487">
              <w:marLeft w:val="0"/>
              <w:marRight w:val="0"/>
              <w:marTop w:val="0"/>
              <w:marBottom w:val="0"/>
              <w:divBdr>
                <w:top w:val="none" w:sz="0" w:space="0" w:color="auto"/>
                <w:left w:val="none" w:sz="0" w:space="0" w:color="auto"/>
                <w:bottom w:val="none" w:sz="0" w:space="0" w:color="auto"/>
                <w:right w:val="none" w:sz="0" w:space="0" w:color="auto"/>
              </w:divBdr>
            </w:div>
            <w:div w:id="572398376">
              <w:marLeft w:val="0"/>
              <w:marRight w:val="0"/>
              <w:marTop w:val="0"/>
              <w:marBottom w:val="0"/>
              <w:divBdr>
                <w:top w:val="none" w:sz="0" w:space="0" w:color="auto"/>
                <w:left w:val="none" w:sz="0" w:space="0" w:color="auto"/>
                <w:bottom w:val="none" w:sz="0" w:space="0" w:color="auto"/>
                <w:right w:val="none" w:sz="0" w:space="0" w:color="auto"/>
              </w:divBdr>
            </w:div>
            <w:div w:id="1307733963">
              <w:marLeft w:val="0"/>
              <w:marRight w:val="0"/>
              <w:marTop w:val="0"/>
              <w:marBottom w:val="0"/>
              <w:divBdr>
                <w:top w:val="none" w:sz="0" w:space="0" w:color="auto"/>
                <w:left w:val="none" w:sz="0" w:space="0" w:color="auto"/>
                <w:bottom w:val="none" w:sz="0" w:space="0" w:color="auto"/>
                <w:right w:val="none" w:sz="0" w:space="0" w:color="auto"/>
              </w:divBdr>
            </w:div>
            <w:div w:id="2055277700">
              <w:marLeft w:val="0"/>
              <w:marRight w:val="0"/>
              <w:marTop w:val="0"/>
              <w:marBottom w:val="0"/>
              <w:divBdr>
                <w:top w:val="none" w:sz="0" w:space="0" w:color="auto"/>
                <w:left w:val="none" w:sz="0" w:space="0" w:color="auto"/>
                <w:bottom w:val="none" w:sz="0" w:space="0" w:color="auto"/>
                <w:right w:val="none" w:sz="0" w:space="0" w:color="auto"/>
              </w:divBdr>
            </w:div>
            <w:div w:id="1055734415">
              <w:marLeft w:val="0"/>
              <w:marRight w:val="0"/>
              <w:marTop w:val="0"/>
              <w:marBottom w:val="0"/>
              <w:divBdr>
                <w:top w:val="none" w:sz="0" w:space="0" w:color="auto"/>
                <w:left w:val="none" w:sz="0" w:space="0" w:color="auto"/>
                <w:bottom w:val="none" w:sz="0" w:space="0" w:color="auto"/>
                <w:right w:val="none" w:sz="0" w:space="0" w:color="auto"/>
              </w:divBdr>
            </w:div>
            <w:div w:id="240330268">
              <w:marLeft w:val="0"/>
              <w:marRight w:val="0"/>
              <w:marTop w:val="0"/>
              <w:marBottom w:val="0"/>
              <w:divBdr>
                <w:top w:val="none" w:sz="0" w:space="0" w:color="auto"/>
                <w:left w:val="none" w:sz="0" w:space="0" w:color="auto"/>
                <w:bottom w:val="none" w:sz="0" w:space="0" w:color="auto"/>
                <w:right w:val="none" w:sz="0" w:space="0" w:color="auto"/>
              </w:divBdr>
            </w:div>
            <w:div w:id="132988302">
              <w:marLeft w:val="0"/>
              <w:marRight w:val="0"/>
              <w:marTop w:val="0"/>
              <w:marBottom w:val="0"/>
              <w:divBdr>
                <w:top w:val="none" w:sz="0" w:space="0" w:color="auto"/>
                <w:left w:val="none" w:sz="0" w:space="0" w:color="auto"/>
                <w:bottom w:val="none" w:sz="0" w:space="0" w:color="auto"/>
                <w:right w:val="none" w:sz="0" w:space="0" w:color="auto"/>
              </w:divBdr>
            </w:div>
            <w:div w:id="296028811">
              <w:marLeft w:val="0"/>
              <w:marRight w:val="0"/>
              <w:marTop w:val="0"/>
              <w:marBottom w:val="0"/>
              <w:divBdr>
                <w:top w:val="none" w:sz="0" w:space="0" w:color="auto"/>
                <w:left w:val="none" w:sz="0" w:space="0" w:color="auto"/>
                <w:bottom w:val="none" w:sz="0" w:space="0" w:color="auto"/>
                <w:right w:val="none" w:sz="0" w:space="0" w:color="auto"/>
              </w:divBdr>
            </w:div>
            <w:div w:id="2053965985">
              <w:marLeft w:val="0"/>
              <w:marRight w:val="0"/>
              <w:marTop w:val="0"/>
              <w:marBottom w:val="0"/>
              <w:divBdr>
                <w:top w:val="none" w:sz="0" w:space="0" w:color="auto"/>
                <w:left w:val="none" w:sz="0" w:space="0" w:color="auto"/>
                <w:bottom w:val="none" w:sz="0" w:space="0" w:color="auto"/>
                <w:right w:val="none" w:sz="0" w:space="0" w:color="auto"/>
              </w:divBdr>
            </w:div>
            <w:div w:id="36852854">
              <w:marLeft w:val="0"/>
              <w:marRight w:val="0"/>
              <w:marTop w:val="0"/>
              <w:marBottom w:val="0"/>
              <w:divBdr>
                <w:top w:val="none" w:sz="0" w:space="0" w:color="auto"/>
                <w:left w:val="none" w:sz="0" w:space="0" w:color="auto"/>
                <w:bottom w:val="none" w:sz="0" w:space="0" w:color="auto"/>
                <w:right w:val="none" w:sz="0" w:space="0" w:color="auto"/>
              </w:divBdr>
            </w:div>
            <w:div w:id="1727296501">
              <w:marLeft w:val="0"/>
              <w:marRight w:val="0"/>
              <w:marTop w:val="0"/>
              <w:marBottom w:val="0"/>
              <w:divBdr>
                <w:top w:val="none" w:sz="0" w:space="0" w:color="auto"/>
                <w:left w:val="none" w:sz="0" w:space="0" w:color="auto"/>
                <w:bottom w:val="none" w:sz="0" w:space="0" w:color="auto"/>
                <w:right w:val="none" w:sz="0" w:space="0" w:color="auto"/>
              </w:divBdr>
            </w:div>
            <w:div w:id="373581860">
              <w:marLeft w:val="0"/>
              <w:marRight w:val="0"/>
              <w:marTop w:val="0"/>
              <w:marBottom w:val="0"/>
              <w:divBdr>
                <w:top w:val="none" w:sz="0" w:space="0" w:color="auto"/>
                <w:left w:val="none" w:sz="0" w:space="0" w:color="auto"/>
                <w:bottom w:val="none" w:sz="0" w:space="0" w:color="auto"/>
                <w:right w:val="none" w:sz="0" w:space="0" w:color="auto"/>
              </w:divBdr>
            </w:div>
            <w:div w:id="1359354899">
              <w:marLeft w:val="0"/>
              <w:marRight w:val="0"/>
              <w:marTop w:val="0"/>
              <w:marBottom w:val="0"/>
              <w:divBdr>
                <w:top w:val="none" w:sz="0" w:space="0" w:color="auto"/>
                <w:left w:val="none" w:sz="0" w:space="0" w:color="auto"/>
                <w:bottom w:val="none" w:sz="0" w:space="0" w:color="auto"/>
                <w:right w:val="none" w:sz="0" w:space="0" w:color="auto"/>
              </w:divBdr>
            </w:div>
            <w:div w:id="268390448">
              <w:marLeft w:val="0"/>
              <w:marRight w:val="0"/>
              <w:marTop w:val="0"/>
              <w:marBottom w:val="0"/>
              <w:divBdr>
                <w:top w:val="none" w:sz="0" w:space="0" w:color="auto"/>
                <w:left w:val="none" w:sz="0" w:space="0" w:color="auto"/>
                <w:bottom w:val="none" w:sz="0" w:space="0" w:color="auto"/>
                <w:right w:val="none" w:sz="0" w:space="0" w:color="auto"/>
              </w:divBdr>
            </w:div>
            <w:div w:id="1333753715">
              <w:marLeft w:val="0"/>
              <w:marRight w:val="0"/>
              <w:marTop w:val="0"/>
              <w:marBottom w:val="0"/>
              <w:divBdr>
                <w:top w:val="none" w:sz="0" w:space="0" w:color="auto"/>
                <w:left w:val="none" w:sz="0" w:space="0" w:color="auto"/>
                <w:bottom w:val="none" w:sz="0" w:space="0" w:color="auto"/>
                <w:right w:val="none" w:sz="0" w:space="0" w:color="auto"/>
              </w:divBdr>
            </w:div>
            <w:div w:id="557669284">
              <w:marLeft w:val="0"/>
              <w:marRight w:val="0"/>
              <w:marTop w:val="0"/>
              <w:marBottom w:val="0"/>
              <w:divBdr>
                <w:top w:val="none" w:sz="0" w:space="0" w:color="auto"/>
                <w:left w:val="none" w:sz="0" w:space="0" w:color="auto"/>
                <w:bottom w:val="none" w:sz="0" w:space="0" w:color="auto"/>
                <w:right w:val="none" w:sz="0" w:space="0" w:color="auto"/>
              </w:divBdr>
            </w:div>
            <w:div w:id="1370061869">
              <w:marLeft w:val="0"/>
              <w:marRight w:val="0"/>
              <w:marTop w:val="0"/>
              <w:marBottom w:val="0"/>
              <w:divBdr>
                <w:top w:val="none" w:sz="0" w:space="0" w:color="auto"/>
                <w:left w:val="none" w:sz="0" w:space="0" w:color="auto"/>
                <w:bottom w:val="none" w:sz="0" w:space="0" w:color="auto"/>
                <w:right w:val="none" w:sz="0" w:space="0" w:color="auto"/>
              </w:divBdr>
            </w:div>
            <w:div w:id="1933658830">
              <w:marLeft w:val="0"/>
              <w:marRight w:val="0"/>
              <w:marTop w:val="0"/>
              <w:marBottom w:val="0"/>
              <w:divBdr>
                <w:top w:val="none" w:sz="0" w:space="0" w:color="auto"/>
                <w:left w:val="none" w:sz="0" w:space="0" w:color="auto"/>
                <w:bottom w:val="none" w:sz="0" w:space="0" w:color="auto"/>
                <w:right w:val="none" w:sz="0" w:space="0" w:color="auto"/>
              </w:divBdr>
            </w:div>
            <w:div w:id="1825731616">
              <w:marLeft w:val="0"/>
              <w:marRight w:val="0"/>
              <w:marTop w:val="0"/>
              <w:marBottom w:val="0"/>
              <w:divBdr>
                <w:top w:val="none" w:sz="0" w:space="0" w:color="auto"/>
                <w:left w:val="none" w:sz="0" w:space="0" w:color="auto"/>
                <w:bottom w:val="none" w:sz="0" w:space="0" w:color="auto"/>
                <w:right w:val="none" w:sz="0" w:space="0" w:color="auto"/>
              </w:divBdr>
            </w:div>
            <w:div w:id="351687317">
              <w:marLeft w:val="0"/>
              <w:marRight w:val="0"/>
              <w:marTop w:val="0"/>
              <w:marBottom w:val="0"/>
              <w:divBdr>
                <w:top w:val="none" w:sz="0" w:space="0" w:color="auto"/>
                <w:left w:val="none" w:sz="0" w:space="0" w:color="auto"/>
                <w:bottom w:val="none" w:sz="0" w:space="0" w:color="auto"/>
                <w:right w:val="none" w:sz="0" w:space="0" w:color="auto"/>
              </w:divBdr>
            </w:div>
            <w:div w:id="1004549646">
              <w:marLeft w:val="0"/>
              <w:marRight w:val="0"/>
              <w:marTop w:val="0"/>
              <w:marBottom w:val="0"/>
              <w:divBdr>
                <w:top w:val="none" w:sz="0" w:space="0" w:color="auto"/>
                <w:left w:val="none" w:sz="0" w:space="0" w:color="auto"/>
                <w:bottom w:val="none" w:sz="0" w:space="0" w:color="auto"/>
                <w:right w:val="none" w:sz="0" w:space="0" w:color="auto"/>
              </w:divBdr>
            </w:div>
            <w:div w:id="1122504830">
              <w:marLeft w:val="0"/>
              <w:marRight w:val="0"/>
              <w:marTop w:val="0"/>
              <w:marBottom w:val="0"/>
              <w:divBdr>
                <w:top w:val="none" w:sz="0" w:space="0" w:color="auto"/>
                <w:left w:val="none" w:sz="0" w:space="0" w:color="auto"/>
                <w:bottom w:val="none" w:sz="0" w:space="0" w:color="auto"/>
                <w:right w:val="none" w:sz="0" w:space="0" w:color="auto"/>
              </w:divBdr>
            </w:div>
            <w:div w:id="1071275926">
              <w:marLeft w:val="0"/>
              <w:marRight w:val="0"/>
              <w:marTop w:val="0"/>
              <w:marBottom w:val="0"/>
              <w:divBdr>
                <w:top w:val="none" w:sz="0" w:space="0" w:color="auto"/>
                <w:left w:val="none" w:sz="0" w:space="0" w:color="auto"/>
                <w:bottom w:val="none" w:sz="0" w:space="0" w:color="auto"/>
                <w:right w:val="none" w:sz="0" w:space="0" w:color="auto"/>
              </w:divBdr>
            </w:div>
            <w:div w:id="298189127">
              <w:marLeft w:val="0"/>
              <w:marRight w:val="0"/>
              <w:marTop w:val="0"/>
              <w:marBottom w:val="0"/>
              <w:divBdr>
                <w:top w:val="none" w:sz="0" w:space="0" w:color="auto"/>
                <w:left w:val="none" w:sz="0" w:space="0" w:color="auto"/>
                <w:bottom w:val="none" w:sz="0" w:space="0" w:color="auto"/>
                <w:right w:val="none" w:sz="0" w:space="0" w:color="auto"/>
              </w:divBdr>
            </w:div>
            <w:div w:id="170801543">
              <w:marLeft w:val="0"/>
              <w:marRight w:val="0"/>
              <w:marTop w:val="0"/>
              <w:marBottom w:val="0"/>
              <w:divBdr>
                <w:top w:val="none" w:sz="0" w:space="0" w:color="auto"/>
                <w:left w:val="none" w:sz="0" w:space="0" w:color="auto"/>
                <w:bottom w:val="none" w:sz="0" w:space="0" w:color="auto"/>
                <w:right w:val="none" w:sz="0" w:space="0" w:color="auto"/>
              </w:divBdr>
            </w:div>
            <w:div w:id="2088650381">
              <w:marLeft w:val="0"/>
              <w:marRight w:val="0"/>
              <w:marTop w:val="0"/>
              <w:marBottom w:val="0"/>
              <w:divBdr>
                <w:top w:val="none" w:sz="0" w:space="0" w:color="auto"/>
                <w:left w:val="none" w:sz="0" w:space="0" w:color="auto"/>
                <w:bottom w:val="none" w:sz="0" w:space="0" w:color="auto"/>
                <w:right w:val="none" w:sz="0" w:space="0" w:color="auto"/>
              </w:divBdr>
            </w:div>
            <w:div w:id="576399384">
              <w:marLeft w:val="0"/>
              <w:marRight w:val="0"/>
              <w:marTop w:val="0"/>
              <w:marBottom w:val="0"/>
              <w:divBdr>
                <w:top w:val="none" w:sz="0" w:space="0" w:color="auto"/>
                <w:left w:val="none" w:sz="0" w:space="0" w:color="auto"/>
                <w:bottom w:val="none" w:sz="0" w:space="0" w:color="auto"/>
                <w:right w:val="none" w:sz="0" w:space="0" w:color="auto"/>
              </w:divBdr>
            </w:div>
            <w:div w:id="993874981">
              <w:marLeft w:val="0"/>
              <w:marRight w:val="0"/>
              <w:marTop w:val="0"/>
              <w:marBottom w:val="0"/>
              <w:divBdr>
                <w:top w:val="none" w:sz="0" w:space="0" w:color="auto"/>
                <w:left w:val="none" w:sz="0" w:space="0" w:color="auto"/>
                <w:bottom w:val="none" w:sz="0" w:space="0" w:color="auto"/>
                <w:right w:val="none" w:sz="0" w:space="0" w:color="auto"/>
              </w:divBdr>
            </w:div>
            <w:div w:id="643119727">
              <w:marLeft w:val="0"/>
              <w:marRight w:val="0"/>
              <w:marTop w:val="0"/>
              <w:marBottom w:val="0"/>
              <w:divBdr>
                <w:top w:val="none" w:sz="0" w:space="0" w:color="auto"/>
                <w:left w:val="none" w:sz="0" w:space="0" w:color="auto"/>
                <w:bottom w:val="none" w:sz="0" w:space="0" w:color="auto"/>
                <w:right w:val="none" w:sz="0" w:space="0" w:color="auto"/>
              </w:divBdr>
            </w:div>
            <w:div w:id="1251499842">
              <w:marLeft w:val="0"/>
              <w:marRight w:val="0"/>
              <w:marTop w:val="0"/>
              <w:marBottom w:val="0"/>
              <w:divBdr>
                <w:top w:val="none" w:sz="0" w:space="0" w:color="auto"/>
                <w:left w:val="none" w:sz="0" w:space="0" w:color="auto"/>
                <w:bottom w:val="none" w:sz="0" w:space="0" w:color="auto"/>
                <w:right w:val="none" w:sz="0" w:space="0" w:color="auto"/>
              </w:divBdr>
            </w:div>
            <w:div w:id="2031447752">
              <w:marLeft w:val="0"/>
              <w:marRight w:val="0"/>
              <w:marTop w:val="0"/>
              <w:marBottom w:val="0"/>
              <w:divBdr>
                <w:top w:val="none" w:sz="0" w:space="0" w:color="auto"/>
                <w:left w:val="none" w:sz="0" w:space="0" w:color="auto"/>
                <w:bottom w:val="none" w:sz="0" w:space="0" w:color="auto"/>
                <w:right w:val="none" w:sz="0" w:space="0" w:color="auto"/>
              </w:divBdr>
            </w:div>
            <w:div w:id="209852706">
              <w:marLeft w:val="0"/>
              <w:marRight w:val="0"/>
              <w:marTop w:val="0"/>
              <w:marBottom w:val="0"/>
              <w:divBdr>
                <w:top w:val="none" w:sz="0" w:space="0" w:color="auto"/>
                <w:left w:val="none" w:sz="0" w:space="0" w:color="auto"/>
                <w:bottom w:val="none" w:sz="0" w:space="0" w:color="auto"/>
                <w:right w:val="none" w:sz="0" w:space="0" w:color="auto"/>
              </w:divBdr>
            </w:div>
            <w:div w:id="781190157">
              <w:marLeft w:val="0"/>
              <w:marRight w:val="0"/>
              <w:marTop w:val="0"/>
              <w:marBottom w:val="0"/>
              <w:divBdr>
                <w:top w:val="none" w:sz="0" w:space="0" w:color="auto"/>
                <w:left w:val="none" w:sz="0" w:space="0" w:color="auto"/>
                <w:bottom w:val="none" w:sz="0" w:space="0" w:color="auto"/>
                <w:right w:val="none" w:sz="0" w:space="0" w:color="auto"/>
              </w:divBdr>
            </w:div>
            <w:div w:id="2058896242">
              <w:marLeft w:val="0"/>
              <w:marRight w:val="0"/>
              <w:marTop w:val="0"/>
              <w:marBottom w:val="0"/>
              <w:divBdr>
                <w:top w:val="none" w:sz="0" w:space="0" w:color="auto"/>
                <w:left w:val="none" w:sz="0" w:space="0" w:color="auto"/>
                <w:bottom w:val="none" w:sz="0" w:space="0" w:color="auto"/>
                <w:right w:val="none" w:sz="0" w:space="0" w:color="auto"/>
              </w:divBdr>
            </w:div>
            <w:div w:id="2012833455">
              <w:marLeft w:val="0"/>
              <w:marRight w:val="0"/>
              <w:marTop w:val="0"/>
              <w:marBottom w:val="0"/>
              <w:divBdr>
                <w:top w:val="none" w:sz="0" w:space="0" w:color="auto"/>
                <w:left w:val="none" w:sz="0" w:space="0" w:color="auto"/>
                <w:bottom w:val="none" w:sz="0" w:space="0" w:color="auto"/>
                <w:right w:val="none" w:sz="0" w:space="0" w:color="auto"/>
              </w:divBdr>
            </w:div>
            <w:div w:id="1991132219">
              <w:marLeft w:val="0"/>
              <w:marRight w:val="0"/>
              <w:marTop w:val="0"/>
              <w:marBottom w:val="0"/>
              <w:divBdr>
                <w:top w:val="none" w:sz="0" w:space="0" w:color="auto"/>
                <w:left w:val="none" w:sz="0" w:space="0" w:color="auto"/>
                <w:bottom w:val="none" w:sz="0" w:space="0" w:color="auto"/>
                <w:right w:val="none" w:sz="0" w:space="0" w:color="auto"/>
              </w:divBdr>
            </w:div>
            <w:div w:id="539393689">
              <w:marLeft w:val="0"/>
              <w:marRight w:val="0"/>
              <w:marTop w:val="0"/>
              <w:marBottom w:val="0"/>
              <w:divBdr>
                <w:top w:val="none" w:sz="0" w:space="0" w:color="auto"/>
                <w:left w:val="none" w:sz="0" w:space="0" w:color="auto"/>
                <w:bottom w:val="none" w:sz="0" w:space="0" w:color="auto"/>
                <w:right w:val="none" w:sz="0" w:space="0" w:color="auto"/>
              </w:divBdr>
            </w:div>
            <w:div w:id="1884831274">
              <w:marLeft w:val="0"/>
              <w:marRight w:val="0"/>
              <w:marTop w:val="0"/>
              <w:marBottom w:val="0"/>
              <w:divBdr>
                <w:top w:val="none" w:sz="0" w:space="0" w:color="auto"/>
                <w:left w:val="none" w:sz="0" w:space="0" w:color="auto"/>
                <w:bottom w:val="none" w:sz="0" w:space="0" w:color="auto"/>
                <w:right w:val="none" w:sz="0" w:space="0" w:color="auto"/>
              </w:divBdr>
            </w:div>
            <w:div w:id="1497067831">
              <w:marLeft w:val="0"/>
              <w:marRight w:val="0"/>
              <w:marTop w:val="0"/>
              <w:marBottom w:val="0"/>
              <w:divBdr>
                <w:top w:val="none" w:sz="0" w:space="0" w:color="auto"/>
                <w:left w:val="none" w:sz="0" w:space="0" w:color="auto"/>
                <w:bottom w:val="none" w:sz="0" w:space="0" w:color="auto"/>
                <w:right w:val="none" w:sz="0" w:space="0" w:color="auto"/>
              </w:divBdr>
            </w:div>
            <w:div w:id="44719573">
              <w:marLeft w:val="0"/>
              <w:marRight w:val="0"/>
              <w:marTop w:val="0"/>
              <w:marBottom w:val="0"/>
              <w:divBdr>
                <w:top w:val="none" w:sz="0" w:space="0" w:color="auto"/>
                <w:left w:val="none" w:sz="0" w:space="0" w:color="auto"/>
                <w:bottom w:val="none" w:sz="0" w:space="0" w:color="auto"/>
                <w:right w:val="none" w:sz="0" w:space="0" w:color="auto"/>
              </w:divBdr>
            </w:div>
            <w:div w:id="1584531141">
              <w:marLeft w:val="0"/>
              <w:marRight w:val="0"/>
              <w:marTop w:val="0"/>
              <w:marBottom w:val="0"/>
              <w:divBdr>
                <w:top w:val="none" w:sz="0" w:space="0" w:color="auto"/>
                <w:left w:val="none" w:sz="0" w:space="0" w:color="auto"/>
                <w:bottom w:val="none" w:sz="0" w:space="0" w:color="auto"/>
                <w:right w:val="none" w:sz="0" w:space="0" w:color="auto"/>
              </w:divBdr>
            </w:div>
            <w:div w:id="1272932769">
              <w:marLeft w:val="0"/>
              <w:marRight w:val="0"/>
              <w:marTop w:val="0"/>
              <w:marBottom w:val="0"/>
              <w:divBdr>
                <w:top w:val="none" w:sz="0" w:space="0" w:color="auto"/>
                <w:left w:val="none" w:sz="0" w:space="0" w:color="auto"/>
                <w:bottom w:val="none" w:sz="0" w:space="0" w:color="auto"/>
                <w:right w:val="none" w:sz="0" w:space="0" w:color="auto"/>
              </w:divBdr>
            </w:div>
            <w:div w:id="1839927741">
              <w:marLeft w:val="0"/>
              <w:marRight w:val="0"/>
              <w:marTop w:val="0"/>
              <w:marBottom w:val="0"/>
              <w:divBdr>
                <w:top w:val="none" w:sz="0" w:space="0" w:color="auto"/>
                <w:left w:val="none" w:sz="0" w:space="0" w:color="auto"/>
                <w:bottom w:val="none" w:sz="0" w:space="0" w:color="auto"/>
                <w:right w:val="none" w:sz="0" w:space="0" w:color="auto"/>
              </w:divBdr>
            </w:div>
            <w:div w:id="140968395">
              <w:marLeft w:val="0"/>
              <w:marRight w:val="0"/>
              <w:marTop w:val="0"/>
              <w:marBottom w:val="0"/>
              <w:divBdr>
                <w:top w:val="none" w:sz="0" w:space="0" w:color="auto"/>
                <w:left w:val="none" w:sz="0" w:space="0" w:color="auto"/>
                <w:bottom w:val="none" w:sz="0" w:space="0" w:color="auto"/>
                <w:right w:val="none" w:sz="0" w:space="0" w:color="auto"/>
              </w:divBdr>
            </w:div>
            <w:div w:id="1135950867">
              <w:marLeft w:val="0"/>
              <w:marRight w:val="0"/>
              <w:marTop w:val="0"/>
              <w:marBottom w:val="0"/>
              <w:divBdr>
                <w:top w:val="none" w:sz="0" w:space="0" w:color="auto"/>
                <w:left w:val="none" w:sz="0" w:space="0" w:color="auto"/>
                <w:bottom w:val="none" w:sz="0" w:space="0" w:color="auto"/>
                <w:right w:val="none" w:sz="0" w:space="0" w:color="auto"/>
              </w:divBdr>
            </w:div>
            <w:div w:id="1081096510">
              <w:marLeft w:val="0"/>
              <w:marRight w:val="0"/>
              <w:marTop w:val="0"/>
              <w:marBottom w:val="0"/>
              <w:divBdr>
                <w:top w:val="none" w:sz="0" w:space="0" w:color="auto"/>
                <w:left w:val="none" w:sz="0" w:space="0" w:color="auto"/>
                <w:bottom w:val="none" w:sz="0" w:space="0" w:color="auto"/>
                <w:right w:val="none" w:sz="0" w:space="0" w:color="auto"/>
              </w:divBdr>
            </w:div>
            <w:div w:id="604768298">
              <w:marLeft w:val="0"/>
              <w:marRight w:val="0"/>
              <w:marTop w:val="0"/>
              <w:marBottom w:val="0"/>
              <w:divBdr>
                <w:top w:val="none" w:sz="0" w:space="0" w:color="auto"/>
                <w:left w:val="none" w:sz="0" w:space="0" w:color="auto"/>
                <w:bottom w:val="none" w:sz="0" w:space="0" w:color="auto"/>
                <w:right w:val="none" w:sz="0" w:space="0" w:color="auto"/>
              </w:divBdr>
            </w:div>
            <w:div w:id="1233616808">
              <w:marLeft w:val="0"/>
              <w:marRight w:val="0"/>
              <w:marTop w:val="0"/>
              <w:marBottom w:val="0"/>
              <w:divBdr>
                <w:top w:val="none" w:sz="0" w:space="0" w:color="auto"/>
                <w:left w:val="none" w:sz="0" w:space="0" w:color="auto"/>
                <w:bottom w:val="none" w:sz="0" w:space="0" w:color="auto"/>
                <w:right w:val="none" w:sz="0" w:space="0" w:color="auto"/>
              </w:divBdr>
            </w:div>
            <w:div w:id="106700475">
              <w:marLeft w:val="0"/>
              <w:marRight w:val="0"/>
              <w:marTop w:val="0"/>
              <w:marBottom w:val="0"/>
              <w:divBdr>
                <w:top w:val="none" w:sz="0" w:space="0" w:color="auto"/>
                <w:left w:val="none" w:sz="0" w:space="0" w:color="auto"/>
                <w:bottom w:val="none" w:sz="0" w:space="0" w:color="auto"/>
                <w:right w:val="none" w:sz="0" w:space="0" w:color="auto"/>
              </w:divBdr>
            </w:div>
            <w:div w:id="1821269275">
              <w:marLeft w:val="0"/>
              <w:marRight w:val="0"/>
              <w:marTop w:val="0"/>
              <w:marBottom w:val="0"/>
              <w:divBdr>
                <w:top w:val="none" w:sz="0" w:space="0" w:color="auto"/>
                <w:left w:val="none" w:sz="0" w:space="0" w:color="auto"/>
                <w:bottom w:val="none" w:sz="0" w:space="0" w:color="auto"/>
                <w:right w:val="none" w:sz="0" w:space="0" w:color="auto"/>
              </w:divBdr>
            </w:div>
            <w:div w:id="58479879">
              <w:marLeft w:val="0"/>
              <w:marRight w:val="0"/>
              <w:marTop w:val="0"/>
              <w:marBottom w:val="0"/>
              <w:divBdr>
                <w:top w:val="none" w:sz="0" w:space="0" w:color="auto"/>
                <w:left w:val="none" w:sz="0" w:space="0" w:color="auto"/>
                <w:bottom w:val="none" w:sz="0" w:space="0" w:color="auto"/>
                <w:right w:val="none" w:sz="0" w:space="0" w:color="auto"/>
              </w:divBdr>
            </w:div>
            <w:div w:id="38407524">
              <w:marLeft w:val="0"/>
              <w:marRight w:val="0"/>
              <w:marTop w:val="0"/>
              <w:marBottom w:val="0"/>
              <w:divBdr>
                <w:top w:val="none" w:sz="0" w:space="0" w:color="auto"/>
                <w:left w:val="none" w:sz="0" w:space="0" w:color="auto"/>
                <w:bottom w:val="none" w:sz="0" w:space="0" w:color="auto"/>
                <w:right w:val="none" w:sz="0" w:space="0" w:color="auto"/>
              </w:divBdr>
            </w:div>
            <w:div w:id="1260990895">
              <w:marLeft w:val="0"/>
              <w:marRight w:val="0"/>
              <w:marTop w:val="0"/>
              <w:marBottom w:val="0"/>
              <w:divBdr>
                <w:top w:val="none" w:sz="0" w:space="0" w:color="auto"/>
                <w:left w:val="none" w:sz="0" w:space="0" w:color="auto"/>
                <w:bottom w:val="none" w:sz="0" w:space="0" w:color="auto"/>
                <w:right w:val="none" w:sz="0" w:space="0" w:color="auto"/>
              </w:divBdr>
            </w:div>
            <w:div w:id="628316808">
              <w:marLeft w:val="0"/>
              <w:marRight w:val="0"/>
              <w:marTop w:val="0"/>
              <w:marBottom w:val="0"/>
              <w:divBdr>
                <w:top w:val="none" w:sz="0" w:space="0" w:color="auto"/>
                <w:left w:val="none" w:sz="0" w:space="0" w:color="auto"/>
                <w:bottom w:val="none" w:sz="0" w:space="0" w:color="auto"/>
                <w:right w:val="none" w:sz="0" w:space="0" w:color="auto"/>
              </w:divBdr>
            </w:div>
            <w:div w:id="1195731562">
              <w:marLeft w:val="0"/>
              <w:marRight w:val="0"/>
              <w:marTop w:val="0"/>
              <w:marBottom w:val="0"/>
              <w:divBdr>
                <w:top w:val="none" w:sz="0" w:space="0" w:color="auto"/>
                <w:left w:val="none" w:sz="0" w:space="0" w:color="auto"/>
                <w:bottom w:val="none" w:sz="0" w:space="0" w:color="auto"/>
                <w:right w:val="none" w:sz="0" w:space="0" w:color="auto"/>
              </w:divBdr>
            </w:div>
            <w:div w:id="267782027">
              <w:marLeft w:val="0"/>
              <w:marRight w:val="0"/>
              <w:marTop w:val="0"/>
              <w:marBottom w:val="0"/>
              <w:divBdr>
                <w:top w:val="none" w:sz="0" w:space="0" w:color="auto"/>
                <w:left w:val="none" w:sz="0" w:space="0" w:color="auto"/>
                <w:bottom w:val="none" w:sz="0" w:space="0" w:color="auto"/>
                <w:right w:val="none" w:sz="0" w:space="0" w:color="auto"/>
              </w:divBdr>
            </w:div>
            <w:div w:id="2067607064">
              <w:marLeft w:val="0"/>
              <w:marRight w:val="0"/>
              <w:marTop w:val="0"/>
              <w:marBottom w:val="0"/>
              <w:divBdr>
                <w:top w:val="none" w:sz="0" w:space="0" w:color="auto"/>
                <w:left w:val="none" w:sz="0" w:space="0" w:color="auto"/>
                <w:bottom w:val="none" w:sz="0" w:space="0" w:color="auto"/>
                <w:right w:val="none" w:sz="0" w:space="0" w:color="auto"/>
              </w:divBdr>
            </w:div>
            <w:div w:id="1846898662">
              <w:marLeft w:val="0"/>
              <w:marRight w:val="0"/>
              <w:marTop w:val="0"/>
              <w:marBottom w:val="0"/>
              <w:divBdr>
                <w:top w:val="none" w:sz="0" w:space="0" w:color="auto"/>
                <w:left w:val="none" w:sz="0" w:space="0" w:color="auto"/>
                <w:bottom w:val="none" w:sz="0" w:space="0" w:color="auto"/>
                <w:right w:val="none" w:sz="0" w:space="0" w:color="auto"/>
              </w:divBdr>
            </w:div>
            <w:div w:id="1730151215">
              <w:marLeft w:val="0"/>
              <w:marRight w:val="0"/>
              <w:marTop w:val="0"/>
              <w:marBottom w:val="0"/>
              <w:divBdr>
                <w:top w:val="none" w:sz="0" w:space="0" w:color="auto"/>
                <w:left w:val="none" w:sz="0" w:space="0" w:color="auto"/>
                <w:bottom w:val="none" w:sz="0" w:space="0" w:color="auto"/>
                <w:right w:val="none" w:sz="0" w:space="0" w:color="auto"/>
              </w:divBdr>
            </w:div>
            <w:div w:id="1008483203">
              <w:marLeft w:val="0"/>
              <w:marRight w:val="0"/>
              <w:marTop w:val="0"/>
              <w:marBottom w:val="0"/>
              <w:divBdr>
                <w:top w:val="none" w:sz="0" w:space="0" w:color="auto"/>
                <w:left w:val="none" w:sz="0" w:space="0" w:color="auto"/>
                <w:bottom w:val="none" w:sz="0" w:space="0" w:color="auto"/>
                <w:right w:val="none" w:sz="0" w:space="0" w:color="auto"/>
              </w:divBdr>
            </w:div>
            <w:div w:id="702487254">
              <w:marLeft w:val="0"/>
              <w:marRight w:val="0"/>
              <w:marTop w:val="0"/>
              <w:marBottom w:val="0"/>
              <w:divBdr>
                <w:top w:val="none" w:sz="0" w:space="0" w:color="auto"/>
                <w:left w:val="none" w:sz="0" w:space="0" w:color="auto"/>
                <w:bottom w:val="none" w:sz="0" w:space="0" w:color="auto"/>
                <w:right w:val="none" w:sz="0" w:space="0" w:color="auto"/>
              </w:divBdr>
            </w:div>
            <w:div w:id="413212018">
              <w:marLeft w:val="0"/>
              <w:marRight w:val="0"/>
              <w:marTop w:val="0"/>
              <w:marBottom w:val="0"/>
              <w:divBdr>
                <w:top w:val="none" w:sz="0" w:space="0" w:color="auto"/>
                <w:left w:val="none" w:sz="0" w:space="0" w:color="auto"/>
                <w:bottom w:val="none" w:sz="0" w:space="0" w:color="auto"/>
                <w:right w:val="none" w:sz="0" w:space="0" w:color="auto"/>
              </w:divBdr>
            </w:div>
            <w:div w:id="705447016">
              <w:marLeft w:val="0"/>
              <w:marRight w:val="0"/>
              <w:marTop w:val="0"/>
              <w:marBottom w:val="0"/>
              <w:divBdr>
                <w:top w:val="none" w:sz="0" w:space="0" w:color="auto"/>
                <w:left w:val="none" w:sz="0" w:space="0" w:color="auto"/>
                <w:bottom w:val="none" w:sz="0" w:space="0" w:color="auto"/>
                <w:right w:val="none" w:sz="0" w:space="0" w:color="auto"/>
              </w:divBdr>
            </w:div>
            <w:div w:id="1628464713">
              <w:marLeft w:val="0"/>
              <w:marRight w:val="0"/>
              <w:marTop w:val="0"/>
              <w:marBottom w:val="0"/>
              <w:divBdr>
                <w:top w:val="none" w:sz="0" w:space="0" w:color="auto"/>
                <w:left w:val="none" w:sz="0" w:space="0" w:color="auto"/>
                <w:bottom w:val="none" w:sz="0" w:space="0" w:color="auto"/>
                <w:right w:val="none" w:sz="0" w:space="0" w:color="auto"/>
              </w:divBdr>
            </w:div>
            <w:div w:id="512426552">
              <w:marLeft w:val="0"/>
              <w:marRight w:val="0"/>
              <w:marTop w:val="0"/>
              <w:marBottom w:val="0"/>
              <w:divBdr>
                <w:top w:val="none" w:sz="0" w:space="0" w:color="auto"/>
                <w:left w:val="none" w:sz="0" w:space="0" w:color="auto"/>
                <w:bottom w:val="none" w:sz="0" w:space="0" w:color="auto"/>
                <w:right w:val="none" w:sz="0" w:space="0" w:color="auto"/>
              </w:divBdr>
            </w:div>
            <w:div w:id="905578733">
              <w:marLeft w:val="0"/>
              <w:marRight w:val="0"/>
              <w:marTop w:val="0"/>
              <w:marBottom w:val="0"/>
              <w:divBdr>
                <w:top w:val="none" w:sz="0" w:space="0" w:color="auto"/>
                <w:left w:val="none" w:sz="0" w:space="0" w:color="auto"/>
                <w:bottom w:val="none" w:sz="0" w:space="0" w:color="auto"/>
                <w:right w:val="none" w:sz="0" w:space="0" w:color="auto"/>
              </w:divBdr>
            </w:div>
            <w:div w:id="2059358710">
              <w:marLeft w:val="0"/>
              <w:marRight w:val="0"/>
              <w:marTop w:val="0"/>
              <w:marBottom w:val="0"/>
              <w:divBdr>
                <w:top w:val="none" w:sz="0" w:space="0" w:color="auto"/>
                <w:left w:val="none" w:sz="0" w:space="0" w:color="auto"/>
                <w:bottom w:val="none" w:sz="0" w:space="0" w:color="auto"/>
                <w:right w:val="none" w:sz="0" w:space="0" w:color="auto"/>
              </w:divBdr>
            </w:div>
            <w:div w:id="1794857669">
              <w:marLeft w:val="0"/>
              <w:marRight w:val="0"/>
              <w:marTop w:val="0"/>
              <w:marBottom w:val="0"/>
              <w:divBdr>
                <w:top w:val="none" w:sz="0" w:space="0" w:color="auto"/>
                <w:left w:val="none" w:sz="0" w:space="0" w:color="auto"/>
                <w:bottom w:val="none" w:sz="0" w:space="0" w:color="auto"/>
                <w:right w:val="none" w:sz="0" w:space="0" w:color="auto"/>
              </w:divBdr>
            </w:div>
            <w:div w:id="1760372525">
              <w:marLeft w:val="0"/>
              <w:marRight w:val="0"/>
              <w:marTop w:val="0"/>
              <w:marBottom w:val="0"/>
              <w:divBdr>
                <w:top w:val="none" w:sz="0" w:space="0" w:color="auto"/>
                <w:left w:val="none" w:sz="0" w:space="0" w:color="auto"/>
                <w:bottom w:val="none" w:sz="0" w:space="0" w:color="auto"/>
                <w:right w:val="none" w:sz="0" w:space="0" w:color="auto"/>
              </w:divBdr>
            </w:div>
            <w:div w:id="1946420733">
              <w:marLeft w:val="0"/>
              <w:marRight w:val="0"/>
              <w:marTop w:val="0"/>
              <w:marBottom w:val="0"/>
              <w:divBdr>
                <w:top w:val="none" w:sz="0" w:space="0" w:color="auto"/>
                <w:left w:val="none" w:sz="0" w:space="0" w:color="auto"/>
                <w:bottom w:val="none" w:sz="0" w:space="0" w:color="auto"/>
                <w:right w:val="none" w:sz="0" w:space="0" w:color="auto"/>
              </w:divBdr>
            </w:div>
            <w:div w:id="889268237">
              <w:marLeft w:val="0"/>
              <w:marRight w:val="0"/>
              <w:marTop w:val="0"/>
              <w:marBottom w:val="0"/>
              <w:divBdr>
                <w:top w:val="none" w:sz="0" w:space="0" w:color="auto"/>
                <w:left w:val="none" w:sz="0" w:space="0" w:color="auto"/>
                <w:bottom w:val="none" w:sz="0" w:space="0" w:color="auto"/>
                <w:right w:val="none" w:sz="0" w:space="0" w:color="auto"/>
              </w:divBdr>
            </w:div>
            <w:div w:id="134952969">
              <w:marLeft w:val="0"/>
              <w:marRight w:val="0"/>
              <w:marTop w:val="0"/>
              <w:marBottom w:val="0"/>
              <w:divBdr>
                <w:top w:val="none" w:sz="0" w:space="0" w:color="auto"/>
                <w:left w:val="none" w:sz="0" w:space="0" w:color="auto"/>
                <w:bottom w:val="none" w:sz="0" w:space="0" w:color="auto"/>
                <w:right w:val="none" w:sz="0" w:space="0" w:color="auto"/>
              </w:divBdr>
            </w:div>
            <w:div w:id="1320378455">
              <w:marLeft w:val="0"/>
              <w:marRight w:val="0"/>
              <w:marTop w:val="0"/>
              <w:marBottom w:val="0"/>
              <w:divBdr>
                <w:top w:val="none" w:sz="0" w:space="0" w:color="auto"/>
                <w:left w:val="none" w:sz="0" w:space="0" w:color="auto"/>
                <w:bottom w:val="none" w:sz="0" w:space="0" w:color="auto"/>
                <w:right w:val="none" w:sz="0" w:space="0" w:color="auto"/>
              </w:divBdr>
            </w:div>
            <w:div w:id="213390686">
              <w:marLeft w:val="0"/>
              <w:marRight w:val="0"/>
              <w:marTop w:val="0"/>
              <w:marBottom w:val="0"/>
              <w:divBdr>
                <w:top w:val="none" w:sz="0" w:space="0" w:color="auto"/>
                <w:left w:val="none" w:sz="0" w:space="0" w:color="auto"/>
                <w:bottom w:val="none" w:sz="0" w:space="0" w:color="auto"/>
                <w:right w:val="none" w:sz="0" w:space="0" w:color="auto"/>
              </w:divBdr>
            </w:div>
            <w:div w:id="98805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672">
      <w:bodyDiv w:val="1"/>
      <w:marLeft w:val="0"/>
      <w:marRight w:val="0"/>
      <w:marTop w:val="0"/>
      <w:marBottom w:val="0"/>
      <w:divBdr>
        <w:top w:val="none" w:sz="0" w:space="0" w:color="auto"/>
        <w:left w:val="none" w:sz="0" w:space="0" w:color="auto"/>
        <w:bottom w:val="none" w:sz="0" w:space="0" w:color="auto"/>
        <w:right w:val="none" w:sz="0" w:space="0" w:color="auto"/>
      </w:divBdr>
    </w:div>
    <w:div w:id="941377367">
      <w:bodyDiv w:val="1"/>
      <w:marLeft w:val="0"/>
      <w:marRight w:val="0"/>
      <w:marTop w:val="0"/>
      <w:marBottom w:val="0"/>
      <w:divBdr>
        <w:top w:val="none" w:sz="0" w:space="0" w:color="auto"/>
        <w:left w:val="none" w:sz="0" w:space="0" w:color="auto"/>
        <w:bottom w:val="none" w:sz="0" w:space="0" w:color="auto"/>
        <w:right w:val="none" w:sz="0" w:space="0" w:color="auto"/>
      </w:divBdr>
      <w:divsChild>
        <w:div w:id="700667992">
          <w:marLeft w:val="0"/>
          <w:marRight w:val="0"/>
          <w:marTop w:val="0"/>
          <w:marBottom w:val="0"/>
          <w:divBdr>
            <w:top w:val="none" w:sz="0" w:space="0" w:color="auto"/>
            <w:left w:val="none" w:sz="0" w:space="0" w:color="auto"/>
            <w:bottom w:val="none" w:sz="0" w:space="0" w:color="auto"/>
            <w:right w:val="none" w:sz="0" w:space="0" w:color="auto"/>
          </w:divBdr>
          <w:divsChild>
            <w:div w:id="19520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0617">
      <w:bodyDiv w:val="1"/>
      <w:marLeft w:val="0"/>
      <w:marRight w:val="0"/>
      <w:marTop w:val="0"/>
      <w:marBottom w:val="0"/>
      <w:divBdr>
        <w:top w:val="none" w:sz="0" w:space="0" w:color="auto"/>
        <w:left w:val="none" w:sz="0" w:space="0" w:color="auto"/>
        <w:bottom w:val="none" w:sz="0" w:space="0" w:color="auto"/>
        <w:right w:val="none" w:sz="0" w:space="0" w:color="auto"/>
      </w:divBdr>
      <w:divsChild>
        <w:div w:id="1038746332">
          <w:marLeft w:val="0"/>
          <w:marRight w:val="0"/>
          <w:marTop w:val="0"/>
          <w:marBottom w:val="0"/>
          <w:divBdr>
            <w:top w:val="none" w:sz="0" w:space="0" w:color="auto"/>
            <w:left w:val="none" w:sz="0" w:space="0" w:color="auto"/>
            <w:bottom w:val="none" w:sz="0" w:space="0" w:color="auto"/>
            <w:right w:val="none" w:sz="0" w:space="0" w:color="auto"/>
          </w:divBdr>
          <w:divsChild>
            <w:div w:id="12158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80240">
      <w:bodyDiv w:val="1"/>
      <w:marLeft w:val="0"/>
      <w:marRight w:val="0"/>
      <w:marTop w:val="0"/>
      <w:marBottom w:val="0"/>
      <w:divBdr>
        <w:top w:val="none" w:sz="0" w:space="0" w:color="auto"/>
        <w:left w:val="none" w:sz="0" w:space="0" w:color="auto"/>
        <w:bottom w:val="none" w:sz="0" w:space="0" w:color="auto"/>
        <w:right w:val="none" w:sz="0" w:space="0" w:color="auto"/>
      </w:divBdr>
      <w:divsChild>
        <w:div w:id="1531183352">
          <w:marLeft w:val="0"/>
          <w:marRight w:val="0"/>
          <w:marTop w:val="0"/>
          <w:marBottom w:val="0"/>
          <w:divBdr>
            <w:top w:val="none" w:sz="0" w:space="0" w:color="auto"/>
            <w:left w:val="none" w:sz="0" w:space="0" w:color="auto"/>
            <w:bottom w:val="none" w:sz="0" w:space="0" w:color="auto"/>
            <w:right w:val="none" w:sz="0" w:space="0" w:color="auto"/>
          </w:divBdr>
          <w:divsChild>
            <w:div w:id="1169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89489">
      <w:bodyDiv w:val="1"/>
      <w:marLeft w:val="0"/>
      <w:marRight w:val="0"/>
      <w:marTop w:val="0"/>
      <w:marBottom w:val="0"/>
      <w:divBdr>
        <w:top w:val="none" w:sz="0" w:space="0" w:color="auto"/>
        <w:left w:val="none" w:sz="0" w:space="0" w:color="auto"/>
        <w:bottom w:val="none" w:sz="0" w:space="0" w:color="auto"/>
        <w:right w:val="none" w:sz="0" w:space="0" w:color="auto"/>
      </w:divBdr>
    </w:div>
    <w:div w:id="1012953658">
      <w:bodyDiv w:val="1"/>
      <w:marLeft w:val="0"/>
      <w:marRight w:val="0"/>
      <w:marTop w:val="0"/>
      <w:marBottom w:val="0"/>
      <w:divBdr>
        <w:top w:val="none" w:sz="0" w:space="0" w:color="auto"/>
        <w:left w:val="none" w:sz="0" w:space="0" w:color="auto"/>
        <w:bottom w:val="none" w:sz="0" w:space="0" w:color="auto"/>
        <w:right w:val="none" w:sz="0" w:space="0" w:color="auto"/>
      </w:divBdr>
    </w:div>
    <w:div w:id="1019240305">
      <w:bodyDiv w:val="1"/>
      <w:marLeft w:val="0"/>
      <w:marRight w:val="0"/>
      <w:marTop w:val="0"/>
      <w:marBottom w:val="0"/>
      <w:divBdr>
        <w:top w:val="none" w:sz="0" w:space="0" w:color="auto"/>
        <w:left w:val="none" w:sz="0" w:space="0" w:color="auto"/>
        <w:bottom w:val="none" w:sz="0" w:space="0" w:color="auto"/>
        <w:right w:val="none" w:sz="0" w:space="0" w:color="auto"/>
      </w:divBdr>
    </w:div>
    <w:div w:id="1066562221">
      <w:bodyDiv w:val="1"/>
      <w:marLeft w:val="0"/>
      <w:marRight w:val="0"/>
      <w:marTop w:val="0"/>
      <w:marBottom w:val="0"/>
      <w:divBdr>
        <w:top w:val="none" w:sz="0" w:space="0" w:color="auto"/>
        <w:left w:val="none" w:sz="0" w:space="0" w:color="auto"/>
        <w:bottom w:val="none" w:sz="0" w:space="0" w:color="auto"/>
        <w:right w:val="none" w:sz="0" w:space="0" w:color="auto"/>
      </w:divBdr>
    </w:div>
    <w:div w:id="1076829139">
      <w:bodyDiv w:val="1"/>
      <w:marLeft w:val="0"/>
      <w:marRight w:val="0"/>
      <w:marTop w:val="0"/>
      <w:marBottom w:val="0"/>
      <w:divBdr>
        <w:top w:val="none" w:sz="0" w:space="0" w:color="auto"/>
        <w:left w:val="none" w:sz="0" w:space="0" w:color="auto"/>
        <w:bottom w:val="none" w:sz="0" w:space="0" w:color="auto"/>
        <w:right w:val="none" w:sz="0" w:space="0" w:color="auto"/>
      </w:divBdr>
      <w:divsChild>
        <w:div w:id="1357536294">
          <w:marLeft w:val="0"/>
          <w:marRight w:val="0"/>
          <w:marTop w:val="0"/>
          <w:marBottom w:val="0"/>
          <w:divBdr>
            <w:top w:val="none" w:sz="0" w:space="0" w:color="auto"/>
            <w:left w:val="none" w:sz="0" w:space="0" w:color="auto"/>
            <w:bottom w:val="none" w:sz="0" w:space="0" w:color="auto"/>
            <w:right w:val="none" w:sz="0" w:space="0" w:color="auto"/>
          </w:divBdr>
          <w:divsChild>
            <w:div w:id="1430077660">
              <w:marLeft w:val="0"/>
              <w:marRight w:val="0"/>
              <w:marTop w:val="0"/>
              <w:marBottom w:val="0"/>
              <w:divBdr>
                <w:top w:val="single" w:sz="6" w:space="0" w:color="FFFFFF"/>
                <w:left w:val="single" w:sz="6" w:space="0" w:color="FFFFFF"/>
                <w:bottom w:val="single" w:sz="6" w:space="0" w:color="FFFFFF"/>
                <w:right w:val="single" w:sz="6" w:space="0" w:color="FFFFFF"/>
              </w:divBdr>
              <w:divsChild>
                <w:div w:id="892693540">
                  <w:marLeft w:val="0"/>
                  <w:marRight w:val="0"/>
                  <w:marTop w:val="0"/>
                  <w:marBottom w:val="0"/>
                  <w:divBdr>
                    <w:top w:val="none" w:sz="0" w:space="0" w:color="auto"/>
                    <w:left w:val="none" w:sz="0" w:space="0" w:color="auto"/>
                    <w:bottom w:val="none" w:sz="0" w:space="0" w:color="auto"/>
                    <w:right w:val="none" w:sz="0" w:space="0" w:color="auto"/>
                  </w:divBdr>
                  <w:divsChild>
                    <w:div w:id="11024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418172">
          <w:marLeft w:val="0"/>
          <w:marRight w:val="0"/>
          <w:marTop w:val="0"/>
          <w:marBottom w:val="0"/>
          <w:divBdr>
            <w:top w:val="none" w:sz="0" w:space="0" w:color="auto"/>
            <w:left w:val="none" w:sz="0" w:space="0" w:color="auto"/>
            <w:bottom w:val="none" w:sz="0" w:space="0" w:color="auto"/>
            <w:right w:val="none" w:sz="0" w:space="0" w:color="auto"/>
          </w:divBdr>
          <w:divsChild>
            <w:div w:id="514003319">
              <w:marLeft w:val="0"/>
              <w:marRight w:val="0"/>
              <w:marTop w:val="0"/>
              <w:marBottom w:val="0"/>
              <w:divBdr>
                <w:top w:val="none" w:sz="0" w:space="0" w:color="auto"/>
                <w:left w:val="none" w:sz="0" w:space="0" w:color="auto"/>
                <w:bottom w:val="none" w:sz="0" w:space="0" w:color="auto"/>
                <w:right w:val="none" w:sz="0" w:space="0" w:color="auto"/>
              </w:divBdr>
              <w:divsChild>
                <w:div w:id="626860489">
                  <w:marLeft w:val="0"/>
                  <w:marRight w:val="0"/>
                  <w:marTop w:val="0"/>
                  <w:marBottom w:val="0"/>
                  <w:divBdr>
                    <w:top w:val="none" w:sz="0" w:space="0" w:color="auto"/>
                    <w:left w:val="none" w:sz="0" w:space="0" w:color="auto"/>
                    <w:bottom w:val="none" w:sz="0" w:space="0" w:color="auto"/>
                    <w:right w:val="none" w:sz="0" w:space="0" w:color="auto"/>
                  </w:divBdr>
                  <w:divsChild>
                    <w:div w:id="120717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867583">
      <w:bodyDiv w:val="1"/>
      <w:marLeft w:val="0"/>
      <w:marRight w:val="0"/>
      <w:marTop w:val="0"/>
      <w:marBottom w:val="0"/>
      <w:divBdr>
        <w:top w:val="none" w:sz="0" w:space="0" w:color="auto"/>
        <w:left w:val="none" w:sz="0" w:space="0" w:color="auto"/>
        <w:bottom w:val="none" w:sz="0" w:space="0" w:color="auto"/>
        <w:right w:val="none" w:sz="0" w:space="0" w:color="auto"/>
      </w:divBdr>
    </w:div>
    <w:div w:id="1122187316">
      <w:bodyDiv w:val="1"/>
      <w:marLeft w:val="0"/>
      <w:marRight w:val="0"/>
      <w:marTop w:val="0"/>
      <w:marBottom w:val="0"/>
      <w:divBdr>
        <w:top w:val="none" w:sz="0" w:space="0" w:color="auto"/>
        <w:left w:val="none" w:sz="0" w:space="0" w:color="auto"/>
        <w:bottom w:val="none" w:sz="0" w:space="0" w:color="auto"/>
        <w:right w:val="none" w:sz="0" w:space="0" w:color="auto"/>
      </w:divBdr>
    </w:div>
    <w:div w:id="1220899975">
      <w:bodyDiv w:val="1"/>
      <w:marLeft w:val="0"/>
      <w:marRight w:val="0"/>
      <w:marTop w:val="0"/>
      <w:marBottom w:val="0"/>
      <w:divBdr>
        <w:top w:val="none" w:sz="0" w:space="0" w:color="auto"/>
        <w:left w:val="none" w:sz="0" w:space="0" w:color="auto"/>
        <w:bottom w:val="none" w:sz="0" w:space="0" w:color="auto"/>
        <w:right w:val="none" w:sz="0" w:space="0" w:color="auto"/>
      </w:divBdr>
    </w:div>
    <w:div w:id="1222057676">
      <w:bodyDiv w:val="1"/>
      <w:marLeft w:val="0"/>
      <w:marRight w:val="0"/>
      <w:marTop w:val="0"/>
      <w:marBottom w:val="0"/>
      <w:divBdr>
        <w:top w:val="none" w:sz="0" w:space="0" w:color="auto"/>
        <w:left w:val="none" w:sz="0" w:space="0" w:color="auto"/>
        <w:bottom w:val="none" w:sz="0" w:space="0" w:color="auto"/>
        <w:right w:val="none" w:sz="0" w:space="0" w:color="auto"/>
      </w:divBdr>
    </w:div>
    <w:div w:id="1224681106">
      <w:bodyDiv w:val="1"/>
      <w:marLeft w:val="0"/>
      <w:marRight w:val="0"/>
      <w:marTop w:val="0"/>
      <w:marBottom w:val="0"/>
      <w:divBdr>
        <w:top w:val="none" w:sz="0" w:space="0" w:color="auto"/>
        <w:left w:val="none" w:sz="0" w:space="0" w:color="auto"/>
        <w:bottom w:val="none" w:sz="0" w:space="0" w:color="auto"/>
        <w:right w:val="none" w:sz="0" w:space="0" w:color="auto"/>
      </w:divBdr>
      <w:divsChild>
        <w:div w:id="1532766503">
          <w:marLeft w:val="0"/>
          <w:marRight w:val="0"/>
          <w:marTop w:val="0"/>
          <w:marBottom w:val="0"/>
          <w:divBdr>
            <w:top w:val="none" w:sz="0" w:space="0" w:color="auto"/>
            <w:left w:val="none" w:sz="0" w:space="0" w:color="auto"/>
            <w:bottom w:val="none" w:sz="0" w:space="0" w:color="auto"/>
            <w:right w:val="none" w:sz="0" w:space="0" w:color="auto"/>
          </w:divBdr>
          <w:divsChild>
            <w:div w:id="407961631">
              <w:marLeft w:val="0"/>
              <w:marRight w:val="0"/>
              <w:marTop w:val="0"/>
              <w:marBottom w:val="0"/>
              <w:divBdr>
                <w:top w:val="none" w:sz="0" w:space="0" w:color="auto"/>
                <w:left w:val="none" w:sz="0" w:space="0" w:color="auto"/>
                <w:bottom w:val="none" w:sz="0" w:space="0" w:color="auto"/>
                <w:right w:val="none" w:sz="0" w:space="0" w:color="auto"/>
              </w:divBdr>
            </w:div>
            <w:div w:id="72784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2592">
      <w:bodyDiv w:val="1"/>
      <w:marLeft w:val="0"/>
      <w:marRight w:val="0"/>
      <w:marTop w:val="0"/>
      <w:marBottom w:val="0"/>
      <w:divBdr>
        <w:top w:val="none" w:sz="0" w:space="0" w:color="auto"/>
        <w:left w:val="none" w:sz="0" w:space="0" w:color="auto"/>
        <w:bottom w:val="none" w:sz="0" w:space="0" w:color="auto"/>
        <w:right w:val="none" w:sz="0" w:space="0" w:color="auto"/>
      </w:divBdr>
      <w:divsChild>
        <w:div w:id="782114570">
          <w:marLeft w:val="0"/>
          <w:marRight w:val="0"/>
          <w:marTop w:val="0"/>
          <w:marBottom w:val="0"/>
          <w:divBdr>
            <w:top w:val="none" w:sz="0" w:space="0" w:color="auto"/>
            <w:left w:val="none" w:sz="0" w:space="0" w:color="auto"/>
            <w:bottom w:val="none" w:sz="0" w:space="0" w:color="auto"/>
            <w:right w:val="none" w:sz="0" w:space="0" w:color="auto"/>
          </w:divBdr>
          <w:divsChild>
            <w:div w:id="11557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9044">
      <w:bodyDiv w:val="1"/>
      <w:marLeft w:val="0"/>
      <w:marRight w:val="0"/>
      <w:marTop w:val="0"/>
      <w:marBottom w:val="0"/>
      <w:divBdr>
        <w:top w:val="none" w:sz="0" w:space="0" w:color="auto"/>
        <w:left w:val="none" w:sz="0" w:space="0" w:color="auto"/>
        <w:bottom w:val="none" w:sz="0" w:space="0" w:color="auto"/>
        <w:right w:val="none" w:sz="0" w:space="0" w:color="auto"/>
      </w:divBdr>
      <w:divsChild>
        <w:div w:id="818037900">
          <w:marLeft w:val="0"/>
          <w:marRight w:val="0"/>
          <w:marTop w:val="0"/>
          <w:marBottom w:val="0"/>
          <w:divBdr>
            <w:top w:val="none" w:sz="0" w:space="0" w:color="auto"/>
            <w:left w:val="none" w:sz="0" w:space="0" w:color="auto"/>
            <w:bottom w:val="none" w:sz="0" w:space="0" w:color="auto"/>
            <w:right w:val="none" w:sz="0" w:space="0" w:color="auto"/>
          </w:divBdr>
          <w:divsChild>
            <w:div w:id="1952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62533">
      <w:bodyDiv w:val="1"/>
      <w:marLeft w:val="0"/>
      <w:marRight w:val="0"/>
      <w:marTop w:val="0"/>
      <w:marBottom w:val="0"/>
      <w:divBdr>
        <w:top w:val="none" w:sz="0" w:space="0" w:color="auto"/>
        <w:left w:val="none" w:sz="0" w:space="0" w:color="auto"/>
        <w:bottom w:val="none" w:sz="0" w:space="0" w:color="auto"/>
        <w:right w:val="none" w:sz="0" w:space="0" w:color="auto"/>
      </w:divBdr>
      <w:divsChild>
        <w:div w:id="2136753072">
          <w:marLeft w:val="0"/>
          <w:marRight w:val="0"/>
          <w:marTop w:val="0"/>
          <w:marBottom w:val="0"/>
          <w:divBdr>
            <w:top w:val="none" w:sz="0" w:space="0" w:color="auto"/>
            <w:left w:val="none" w:sz="0" w:space="0" w:color="auto"/>
            <w:bottom w:val="none" w:sz="0" w:space="0" w:color="auto"/>
            <w:right w:val="none" w:sz="0" w:space="0" w:color="auto"/>
          </w:divBdr>
          <w:divsChild>
            <w:div w:id="14563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8105">
      <w:bodyDiv w:val="1"/>
      <w:marLeft w:val="0"/>
      <w:marRight w:val="0"/>
      <w:marTop w:val="0"/>
      <w:marBottom w:val="0"/>
      <w:divBdr>
        <w:top w:val="none" w:sz="0" w:space="0" w:color="auto"/>
        <w:left w:val="none" w:sz="0" w:space="0" w:color="auto"/>
        <w:bottom w:val="none" w:sz="0" w:space="0" w:color="auto"/>
        <w:right w:val="none" w:sz="0" w:space="0" w:color="auto"/>
      </w:divBdr>
    </w:div>
    <w:div w:id="1325743740">
      <w:bodyDiv w:val="1"/>
      <w:marLeft w:val="0"/>
      <w:marRight w:val="0"/>
      <w:marTop w:val="0"/>
      <w:marBottom w:val="0"/>
      <w:divBdr>
        <w:top w:val="none" w:sz="0" w:space="0" w:color="auto"/>
        <w:left w:val="none" w:sz="0" w:space="0" w:color="auto"/>
        <w:bottom w:val="none" w:sz="0" w:space="0" w:color="auto"/>
        <w:right w:val="none" w:sz="0" w:space="0" w:color="auto"/>
      </w:divBdr>
    </w:div>
    <w:div w:id="1327317806">
      <w:bodyDiv w:val="1"/>
      <w:marLeft w:val="0"/>
      <w:marRight w:val="0"/>
      <w:marTop w:val="0"/>
      <w:marBottom w:val="0"/>
      <w:divBdr>
        <w:top w:val="none" w:sz="0" w:space="0" w:color="auto"/>
        <w:left w:val="none" w:sz="0" w:space="0" w:color="auto"/>
        <w:bottom w:val="none" w:sz="0" w:space="0" w:color="auto"/>
        <w:right w:val="none" w:sz="0" w:space="0" w:color="auto"/>
      </w:divBdr>
      <w:divsChild>
        <w:div w:id="983662543">
          <w:marLeft w:val="0"/>
          <w:marRight w:val="0"/>
          <w:marTop w:val="0"/>
          <w:marBottom w:val="0"/>
          <w:divBdr>
            <w:top w:val="none" w:sz="0" w:space="0" w:color="auto"/>
            <w:left w:val="none" w:sz="0" w:space="0" w:color="auto"/>
            <w:bottom w:val="none" w:sz="0" w:space="0" w:color="auto"/>
            <w:right w:val="none" w:sz="0" w:space="0" w:color="auto"/>
          </w:divBdr>
          <w:divsChild>
            <w:div w:id="9941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6020">
      <w:bodyDiv w:val="1"/>
      <w:marLeft w:val="0"/>
      <w:marRight w:val="0"/>
      <w:marTop w:val="0"/>
      <w:marBottom w:val="0"/>
      <w:divBdr>
        <w:top w:val="none" w:sz="0" w:space="0" w:color="auto"/>
        <w:left w:val="none" w:sz="0" w:space="0" w:color="auto"/>
        <w:bottom w:val="none" w:sz="0" w:space="0" w:color="auto"/>
        <w:right w:val="none" w:sz="0" w:space="0" w:color="auto"/>
      </w:divBdr>
    </w:div>
    <w:div w:id="1394768883">
      <w:bodyDiv w:val="1"/>
      <w:marLeft w:val="0"/>
      <w:marRight w:val="0"/>
      <w:marTop w:val="0"/>
      <w:marBottom w:val="0"/>
      <w:divBdr>
        <w:top w:val="none" w:sz="0" w:space="0" w:color="auto"/>
        <w:left w:val="none" w:sz="0" w:space="0" w:color="auto"/>
        <w:bottom w:val="none" w:sz="0" w:space="0" w:color="auto"/>
        <w:right w:val="none" w:sz="0" w:space="0" w:color="auto"/>
      </w:divBdr>
      <w:divsChild>
        <w:div w:id="383598955">
          <w:marLeft w:val="0"/>
          <w:marRight w:val="0"/>
          <w:marTop w:val="0"/>
          <w:marBottom w:val="0"/>
          <w:divBdr>
            <w:top w:val="none" w:sz="0" w:space="0" w:color="auto"/>
            <w:left w:val="none" w:sz="0" w:space="0" w:color="auto"/>
            <w:bottom w:val="none" w:sz="0" w:space="0" w:color="auto"/>
            <w:right w:val="none" w:sz="0" w:space="0" w:color="auto"/>
          </w:divBdr>
          <w:divsChild>
            <w:div w:id="135765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4846">
      <w:bodyDiv w:val="1"/>
      <w:marLeft w:val="0"/>
      <w:marRight w:val="0"/>
      <w:marTop w:val="0"/>
      <w:marBottom w:val="0"/>
      <w:divBdr>
        <w:top w:val="none" w:sz="0" w:space="0" w:color="auto"/>
        <w:left w:val="none" w:sz="0" w:space="0" w:color="auto"/>
        <w:bottom w:val="none" w:sz="0" w:space="0" w:color="auto"/>
        <w:right w:val="none" w:sz="0" w:space="0" w:color="auto"/>
      </w:divBdr>
    </w:div>
    <w:div w:id="1414743255">
      <w:bodyDiv w:val="1"/>
      <w:marLeft w:val="0"/>
      <w:marRight w:val="0"/>
      <w:marTop w:val="0"/>
      <w:marBottom w:val="0"/>
      <w:divBdr>
        <w:top w:val="none" w:sz="0" w:space="0" w:color="auto"/>
        <w:left w:val="none" w:sz="0" w:space="0" w:color="auto"/>
        <w:bottom w:val="none" w:sz="0" w:space="0" w:color="auto"/>
        <w:right w:val="none" w:sz="0" w:space="0" w:color="auto"/>
      </w:divBdr>
    </w:div>
    <w:div w:id="1444306081">
      <w:bodyDiv w:val="1"/>
      <w:marLeft w:val="0"/>
      <w:marRight w:val="0"/>
      <w:marTop w:val="0"/>
      <w:marBottom w:val="0"/>
      <w:divBdr>
        <w:top w:val="none" w:sz="0" w:space="0" w:color="auto"/>
        <w:left w:val="none" w:sz="0" w:space="0" w:color="auto"/>
        <w:bottom w:val="none" w:sz="0" w:space="0" w:color="auto"/>
        <w:right w:val="none" w:sz="0" w:space="0" w:color="auto"/>
      </w:divBdr>
      <w:divsChild>
        <w:div w:id="1506894797">
          <w:marLeft w:val="0"/>
          <w:marRight w:val="0"/>
          <w:marTop w:val="0"/>
          <w:marBottom w:val="0"/>
          <w:divBdr>
            <w:top w:val="none" w:sz="0" w:space="0" w:color="auto"/>
            <w:left w:val="none" w:sz="0" w:space="0" w:color="auto"/>
            <w:bottom w:val="none" w:sz="0" w:space="0" w:color="auto"/>
            <w:right w:val="none" w:sz="0" w:space="0" w:color="auto"/>
          </w:divBdr>
          <w:divsChild>
            <w:div w:id="119291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40006">
      <w:bodyDiv w:val="1"/>
      <w:marLeft w:val="0"/>
      <w:marRight w:val="0"/>
      <w:marTop w:val="0"/>
      <w:marBottom w:val="0"/>
      <w:divBdr>
        <w:top w:val="none" w:sz="0" w:space="0" w:color="auto"/>
        <w:left w:val="none" w:sz="0" w:space="0" w:color="auto"/>
        <w:bottom w:val="none" w:sz="0" w:space="0" w:color="auto"/>
        <w:right w:val="none" w:sz="0" w:space="0" w:color="auto"/>
      </w:divBdr>
    </w:div>
    <w:div w:id="1490898083">
      <w:bodyDiv w:val="1"/>
      <w:marLeft w:val="0"/>
      <w:marRight w:val="0"/>
      <w:marTop w:val="0"/>
      <w:marBottom w:val="0"/>
      <w:divBdr>
        <w:top w:val="none" w:sz="0" w:space="0" w:color="auto"/>
        <w:left w:val="none" w:sz="0" w:space="0" w:color="auto"/>
        <w:bottom w:val="none" w:sz="0" w:space="0" w:color="auto"/>
        <w:right w:val="none" w:sz="0" w:space="0" w:color="auto"/>
      </w:divBdr>
    </w:div>
    <w:div w:id="1526796589">
      <w:bodyDiv w:val="1"/>
      <w:marLeft w:val="0"/>
      <w:marRight w:val="0"/>
      <w:marTop w:val="0"/>
      <w:marBottom w:val="0"/>
      <w:divBdr>
        <w:top w:val="none" w:sz="0" w:space="0" w:color="auto"/>
        <w:left w:val="none" w:sz="0" w:space="0" w:color="auto"/>
        <w:bottom w:val="none" w:sz="0" w:space="0" w:color="auto"/>
        <w:right w:val="none" w:sz="0" w:space="0" w:color="auto"/>
      </w:divBdr>
      <w:divsChild>
        <w:div w:id="2117359357">
          <w:marLeft w:val="0"/>
          <w:marRight w:val="0"/>
          <w:marTop w:val="0"/>
          <w:marBottom w:val="0"/>
          <w:divBdr>
            <w:top w:val="none" w:sz="0" w:space="0" w:color="auto"/>
            <w:left w:val="none" w:sz="0" w:space="0" w:color="auto"/>
            <w:bottom w:val="none" w:sz="0" w:space="0" w:color="auto"/>
            <w:right w:val="none" w:sz="0" w:space="0" w:color="auto"/>
          </w:divBdr>
          <w:divsChild>
            <w:div w:id="19044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5867">
      <w:bodyDiv w:val="1"/>
      <w:marLeft w:val="0"/>
      <w:marRight w:val="0"/>
      <w:marTop w:val="0"/>
      <w:marBottom w:val="0"/>
      <w:divBdr>
        <w:top w:val="none" w:sz="0" w:space="0" w:color="auto"/>
        <w:left w:val="none" w:sz="0" w:space="0" w:color="auto"/>
        <w:bottom w:val="none" w:sz="0" w:space="0" w:color="auto"/>
        <w:right w:val="none" w:sz="0" w:space="0" w:color="auto"/>
      </w:divBdr>
    </w:div>
    <w:div w:id="1573848726">
      <w:bodyDiv w:val="1"/>
      <w:marLeft w:val="0"/>
      <w:marRight w:val="0"/>
      <w:marTop w:val="0"/>
      <w:marBottom w:val="0"/>
      <w:divBdr>
        <w:top w:val="none" w:sz="0" w:space="0" w:color="auto"/>
        <w:left w:val="none" w:sz="0" w:space="0" w:color="auto"/>
        <w:bottom w:val="none" w:sz="0" w:space="0" w:color="auto"/>
        <w:right w:val="none" w:sz="0" w:space="0" w:color="auto"/>
      </w:divBdr>
    </w:div>
    <w:div w:id="1662273728">
      <w:bodyDiv w:val="1"/>
      <w:marLeft w:val="0"/>
      <w:marRight w:val="0"/>
      <w:marTop w:val="0"/>
      <w:marBottom w:val="0"/>
      <w:divBdr>
        <w:top w:val="none" w:sz="0" w:space="0" w:color="auto"/>
        <w:left w:val="none" w:sz="0" w:space="0" w:color="auto"/>
        <w:bottom w:val="none" w:sz="0" w:space="0" w:color="auto"/>
        <w:right w:val="none" w:sz="0" w:space="0" w:color="auto"/>
      </w:divBdr>
      <w:divsChild>
        <w:div w:id="954402969">
          <w:marLeft w:val="0"/>
          <w:marRight w:val="0"/>
          <w:marTop w:val="0"/>
          <w:marBottom w:val="0"/>
          <w:divBdr>
            <w:top w:val="none" w:sz="0" w:space="0" w:color="auto"/>
            <w:left w:val="none" w:sz="0" w:space="0" w:color="auto"/>
            <w:bottom w:val="none" w:sz="0" w:space="0" w:color="auto"/>
            <w:right w:val="none" w:sz="0" w:space="0" w:color="auto"/>
          </w:divBdr>
          <w:divsChild>
            <w:div w:id="28026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6254">
      <w:bodyDiv w:val="1"/>
      <w:marLeft w:val="0"/>
      <w:marRight w:val="0"/>
      <w:marTop w:val="0"/>
      <w:marBottom w:val="0"/>
      <w:divBdr>
        <w:top w:val="none" w:sz="0" w:space="0" w:color="auto"/>
        <w:left w:val="none" w:sz="0" w:space="0" w:color="auto"/>
        <w:bottom w:val="none" w:sz="0" w:space="0" w:color="auto"/>
        <w:right w:val="none" w:sz="0" w:space="0" w:color="auto"/>
      </w:divBdr>
      <w:divsChild>
        <w:div w:id="1282760533">
          <w:marLeft w:val="0"/>
          <w:marRight w:val="0"/>
          <w:marTop w:val="0"/>
          <w:marBottom w:val="0"/>
          <w:divBdr>
            <w:top w:val="none" w:sz="0" w:space="0" w:color="auto"/>
            <w:left w:val="none" w:sz="0" w:space="0" w:color="auto"/>
            <w:bottom w:val="none" w:sz="0" w:space="0" w:color="auto"/>
            <w:right w:val="none" w:sz="0" w:space="0" w:color="auto"/>
          </w:divBdr>
          <w:divsChild>
            <w:div w:id="1267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56763">
      <w:bodyDiv w:val="1"/>
      <w:marLeft w:val="0"/>
      <w:marRight w:val="0"/>
      <w:marTop w:val="0"/>
      <w:marBottom w:val="0"/>
      <w:divBdr>
        <w:top w:val="none" w:sz="0" w:space="0" w:color="auto"/>
        <w:left w:val="none" w:sz="0" w:space="0" w:color="auto"/>
        <w:bottom w:val="none" w:sz="0" w:space="0" w:color="auto"/>
        <w:right w:val="none" w:sz="0" w:space="0" w:color="auto"/>
      </w:divBdr>
    </w:div>
    <w:div w:id="1758283643">
      <w:bodyDiv w:val="1"/>
      <w:marLeft w:val="0"/>
      <w:marRight w:val="0"/>
      <w:marTop w:val="0"/>
      <w:marBottom w:val="0"/>
      <w:divBdr>
        <w:top w:val="none" w:sz="0" w:space="0" w:color="auto"/>
        <w:left w:val="none" w:sz="0" w:space="0" w:color="auto"/>
        <w:bottom w:val="none" w:sz="0" w:space="0" w:color="auto"/>
        <w:right w:val="none" w:sz="0" w:space="0" w:color="auto"/>
      </w:divBdr>
    </w:div>
    <w:div w:id="1778135253">
      <w:bodyDiv w:val="1"/>
      <w:marLeft w:val="0"/>
      <w:marRight w:val="0"/>
      <w:marTop w:val="0"/>
      <w:marBottom w:val="0"/>
      <w:divBdr>
        <w:top w:val="none" w:sz="0" w:space="0" w:color="auto"/>
        <w:left w:val="none" w:sz="0" w:space="0" w:color="auto"/>
        <w:bottom w:val="none" w:sz="0" w:space="0" w:color="auto"/>
        <w:right w:val="none" w:sz="0" w:space="0" w:color="auto"/>
      </w:divBdr>
      <w:divsChild>
        <w:div w:id="700016493">
          <w:marLeft w:val="0"/>
          <w:marRight w:val="0"/>
          <w:marTop w:val="0"/>
          <w:marBottom w:val="0"/>
          <w:divBdr>
            <w:top w:val="none" w:sz="0" w:space="0" w:color="auto"/>
            <w:left w:val="none" w:sz="0" w:space="0" w:color="auto"/>
            <w:bottom w:val="none" w:sz="0" w:space="0" w:color="auto"/>
            <w:right w:val="none" w:sz="0" w:space="0" w:color="auto"/>
          </w:divBdr>
          <w:divsChild>
            <w:div w:id="115941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50714">
      <w:bodyDiv w:val="1"/>
      <w:marLeft w:val="0"/>
      <w:marRight w:val="0"/>
      <w:marTop w:val="0"/>
      <w:marBottom w:val="0"/>
      <w:divBdr>
        <w:top w:val="none" w:sz="0" w:space="0" w:color="auto"/>
        <w:left w:val="none" w:sz="0" w:space="0" w:color="auto"/>
        <w:bottom w:val="none" w:sz="0" w:space="0" w:color="auto"/>
        <w:right w:val="none" w:sz="0" w:space="0" w:color="auto"/>
      </w:divBdr>
      <w:divsChild>
        <w:div w:id="1541436280">
          <w:marLeft w:val="0"/>
          <w:marRight w:val="0"/>
          <w:marTop w:val="0"/>
          <w:marBottom w:val="0"/>
          <w:divBdr>
            <w:top w:val="none" w:sz="0" w:space="0" w:color="auto"/>
            <w:left w:val="none" w:sz="0" w:space="0" w:color="auto"/>
            <w:bottom w:val="none" w:sz="0" w:space="0" w:color="auto"/>
            <w:right w:val="none" w:sz="0" w:space="0" w:color="auto"/>
          </w:divBdr>
          <w:divsChild>
            <w:div w:id="213254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18964">
      <w:bodyDiv w:val="1"/>
      <w:marLeft w:val="0"/>
      <w:marRight w:val="0"/>
      <w:marTop w:val="0"/>
      <w:marBottom w:val="0"/>
      <w:divBdr>
        <w:top w:val="none" w:sz="0" w:space="0" w:color="auto"/>
        <w:left w:val="none" w:sz="0" w:space="0" w:color="auto"/>
        <w:bottom w:val="none" w:sz="0" w:space="0" w:color="auto"/>
        <w:right w:val="none" w:sz="0" w:space="0" w:color="auto"/>
      </w:divBdr>
    </w:div>
    <w:div w:id="1786657696">
      <w:bodyDiv w:val="1"/>
      <w:marLeft w:val="0"/>
      <w:marRight w:val="0"/>
      <w:marTop w:val="0"/>
      <w:marBottom w:val="0"/>
      <w:divBdr>
        <w:top w:val="none" w:sz="0" w:space="0" w:color="auto"/>
        <w:left w:val="none" w:sz="0" w:space="0" w:color="auto"/>
        <w:bottom w:val="none" w:sz="0" w:space="0" w:color="auto"/>
        <w:right w:val="none" w:sz="0" w:space="0" w:color="auto"/>
      </w:divBdr>
    </w:div>
    <w:div w:id="1834029898">
      <w:bodyDiv w:val="1"/>
      <w:marLeft w:val="0"/>
      <w:marRight w:val="0"/>
      <w:marTop w:val="0"/>
      <w:marBottom w:val="0"/>
      <w:divBdr>
        <w:top w:val="none" w:sz="0" w:space="0" w:color="auto"/>
        <w:left w:val="none" w:sz="0" w:space="0" w:color="auto"/>
        <w:bottom w:val="none" w:sz="0" w:space="0" w:color="auto"/>
        <w:right w:val="none" w:sz="0" w:space="0" w:color="auto"/>
      </w:divBdr>
      <w:divsChild>
        <w:div w:id="424493514">
          <w:marLeft w:val="0"/>
          <w:marRight w:val="0"/>
          <w:marTop w:val="0"/>
          <w:marBottom w:val="0"/>
          <w:divBdr>
            <w:top w:val="none" w:sz="0" w:space="0" w:color="auto"/>
            <w:left w:val="none" w:sz="0" w:space="0" w:color="auto"/>
            <w:bottom w:val="none" w:sz="0" w:space="0" w:color="auto"/>
            <w:right w:val="none" w:sz="0" w:space="0" w:color="auto"/>
          </w:divBdr>
          <w:divsChild>
            <w:div w:id="662664887">
              <w:marLeft w:val="0"/>
              <w:marRight w:val="0"/>
              <w:marTop w:val="0"/>
              <w:marBottom w:val="0"/>
              <w:divBdr>
                <w:top w:val="none" w:sz="0" w:space="0" w:color="auto"/>
                <w:left w:val="none" w:sz="0" w:space="0" w:color="auto"/>
                <w:bottom w:val="none" w:sz="0" w:space="0" w:color="auto"/>
                <w:right w:val="none" w:sz="0" w:space="0" w:color="auto"/>
              </w:divBdr>
            </w:div>
            <w:div w:id="1764761938">
              <w:marLeft w:val="0"/>
              <w:marRight w:val="0"/>
              <w:marTop w:val="0"/>
              <w:marBottom w:val="0"/>
              <w:divBdr>
                <w:top w:val="none" w:sz="0" w:space="0" w:color="auto"/>
                <w:left w:val="none" w:sz="0" w:space="0" w:color="auto"/>
                <w:bottom w:val="none" w:sz="0" w:space="0" w:color="auto"/>
                <w:right w:val="none" w:sz="0" w:space="0" w:color="auto"/>
              </w:divBdr>
            </w:div>
            <w:div w:id="1354960097">
              <w:marLeft w:val="0"/>
              <w:marRight w:val="0"/>
              <w:marTop w:val="0"/>
              <w:marBottom w:val="0"/>
              <w:divBdr>
                <w:top w:val="none" w:sz="0" w:space="0" w:color="auto"/>
                <w:left w:val="none" w:sz="0" w:space="0" w:color="auto"/>
                <w:bottom w:val="none" w:sz="0" w:space="0" w:color="auto"/>
                <w:right w:val="none" w:sz="0" w:space="0" w:color="auto"/>
              </w:divBdr>
            </w:div>
            <w:div w:id="749740222">
              <w:marLeft w:val="0"/>
              <w:marRight w:val="0"/>
              <w:marTop w:val="0"/>
              <w:marBottom w:val="0"/>
              <w:divBdr>
                <w:top w:val="none" w:sz="0" w:space="0" w:color="auto"/>
                <w:left w:val="none" w:sz="0" w:space="0" w:color="auto"/>
                <w:bottom w:val="none" w:sz="0" w:space="0" w:color="auto"/>
                <w:right w:val="none" w:sz="0" w:space="0" w:color="auto"/>
              </w:divBdr>
            </w:div>
            <w:div w:id="998967613">
              <w:marLeft w:val="0"/>
              <w:marRight w:val="0"/>
              <w:marTop w:val="0"/>
              <w:marBottom w:val="0"/>
              <w:divBdr>
                <w:top w:val="none" w:sz="0" w:space="0" w:color="auto"/>
                <w:left w:val="none" w:sz="0" w:space="0" w:color="auto"/>
                <w:bottom w:val="none" w:sz="0" w:space="0" w:color="auto"/>
                <w:right w:val="none" w:sz="0" w:space="0" w:color="auto"/>
              </w:divBdr>
            </w:div>
            <w:div w:id="1712341340">
              <w:marLeft w:val="0"/>
              <w:marRight w:val="0"/>
              <w:marTop w:val="0"/>
              <w:marBottom w:val="0"/>
              <w:divBdr>
                <w:top w:val="none" w:sz="0" w:space="0" w:color="auto"/>
                <w:left w:val="none" w:sz="0" w:space="0" w:color="auto"/>
                <w:bottom w:val="none" w:sz="0" w:space="0" w:color="auto"/>
                <w:right w:val="none" w:sz="0" w:space="0" w:color="auto"/>
              </w:divBdr>
            </w:div>
            <w:div w:id="2138597897">
              <w:marLeft w:val="0"/>
              <w:marRight w:val="0"/>
              <w:marTop w:val="0"/>
              <w:marBottom w:val="0"/>
              <w:divBdr>
                <w:top w:val="none" w:sz="0" w:space="0" w:color="auto"/>
                <w:left w:val="none" w:sz="0" w:space="0" w:color="auto"/>
                <w:bottom w:val="none" w:sz="0" w:space="0" w:color="auto"/>
                <w:right w:val="none" w:sz="0" w:space="0" w:color="auto"/>
              </w:divBdr>
            </w:div>
            <w:div w:id="1982686963">
              <w:marLeft w:val="0"/>
              <w:marRight w:val="0"/>
              <w:marTop w:val="0"/>
              <w:marBottom w:val="0"/>
              <w:divBdr>
                <w:top w:val="none" w:sz="0" w:space="0" w:color="auto"/>
                <w:left w:val="none" w:sz="0" w:space="0" w:color="auto"/>
                <w:bottom w:val="none" w:sz="0" w:space="0" w:color="auto"/>
                <w:right w:val="none" w:sz="0" w:space="0" w:color="auto"/>
              </w:divBdr>
            </w:div>
            <w:div w:id="379205757">
              <w:marLeft w:val="0"/>
              <w:marRight w:val="0"/>
              <w:marTop w:val="0"/>
              <w:marBottom w:val="0"/>
              <w:divBdr>
                <w:top w:val="none" w:sz="0" w:space="0" w:color="auto"/>
                <w:left w:val="none" w:sz="0" w:space="0" w:color="auto"/>
                <w:bottom w:val="none" w:sz="0" w:space="0" w:color="auto"/>
                <w:right w:val="none" w:sz="0" w:space="0" w:color="auto"/>
              </w:divBdr>
            </w:div>
            <w:div w:id="915742756">
              <w:marLeft w:val="0"/>
              <w:marRight w:val="0"/>
              <w:marTop w:val="0"/>
              <w:marBottom w:val="0"/>
              <w:divBdr>
                <w:top w:val="none" w:sz="0" w:space="0" w:color="auto"/>
                <w:left w:val="none" w:sz="0" w:space="0" w:color="auto"/>
                <w:bottom w:val="none" w:sz="0" w:space="0" w:color="auto"/>
                <w:right w:val="none" w:sz="0" w:space="0" w:color="auto"/>
              </w:divBdr>
            </w:div>
            <w:div w:id="323751741">
              <w:marLeft w:val="0"/>
              <w:marRight w:val="0"/>
              <w:marTop w:val="0"/>
              <w:marBottom w:val="0"/>
              <w:divBdr>
                <w:top w:val="none" w:sz="0" w:space="0" w:color="auto"/>
                <w:left w:val="none" w:sz="0" w:space="0" w:color="auto"/>
                <w:bottom w:val="none" w:sz="0" w:space="0" w:color="auto"/>
                <w:right w:val="none" w:sz="0" w:space="0" w:color="auto"/>
              </w:divBdr>
            </w:div>
            <w:div w:id="608700267">
              <w:marLeft w:val="0"/>
              <w:marRight w:val="0"/>
              <w:marTop w:val="0"/>
              <w:marBottom w:val="0"/>
              <w:divBdr>
                <w:top w:val="none" w:sz="0" w:space="0" w:color="auto"/>
                <w:left w:val="none" w:sz="0" w:space="0" w:color="auto"/>
                <w:bottom w:val="none" w:sz="0" w:space="0" w:color="auto"/>
                <w:right w:val="none" w:sz="0" w:space="0" w:color="auto"/>
              </w:divBdr>
            </w:div>
            <w:div w:id="544485156">
              <w:marLeft w:val="0"/>
              <w:marRight w:val="0"/>
              <w:marTop w:val="0"/>
              <w:marBottom w:val="0"/>
              <w:divBdr>
                <w:top w:val="none" w:sz="0" w:space="0" w:color="auto"/>
                <w:left w:val="none" w:sz="0" w:space="0" w:color="auto"/>
                <w:bottom w:val="none" w:sz="0" w:space="0" w:color="auto"/>
                <w:right w:val="none" w:sz="0" w:space="0" w:color="auto"/>
              </w:divBdr>
            </w:div>
            <w:div w:id="2077051151">
              <w:marLeft w:val="0"/>
              <w:marRight w:val="0"/>
              <w:marTop w:val="0"/>
              <w:marBottom w:val="0"/>
              <w:divBdr>
                <w:top w:val="none" w:sz="0" w:space="0" w:color="auto"/>
                <w:left w:val="none" w:sz="0" w:space="0" w:color="auto"/>
                <w:bottom w:val="none" w:sz="0" w:space="0" w:color="auto"/>
                <w:right w:val="none" w:sz="0" w:space="0" w:color="auto"/>
              </w:divBdr>
            </w:div>
            <w:div w:id="1816724871">
              <w:marLeft w:val="0"/>
              <w:marRight w:val="0"/>
              <w:marTop w:val="0"/>
              <w:marBottom w:val="0"/>
              <w:divBdr>
                <w:top w:val="none" w:sz="0" w:space="0" w:color="auto"/>
                <w:left w:val="none" w:sz="0" w:space="0" w:color="auto"/>
                <w:bottom w:val="none" w:sz="0" w:space="0" w:color="auto"/>
                <w:right w:val="none" w:sz="0" w:space="0" w:color="auto"/>
              </w:divBdr>
            </w:div>
            <w:div w:id="425928286">
              <w:marLeft w:val="0"/>
              <w:marRight w:val="0"/>
              <w:marTop w:val="0"/>
              <w:marBottom w:val="0"/>
              <w:divBdr>
                <w:top w:val="none" w:sz="0" w:space="0" w:color="auto"/>
                <w:left w:val="none" w:sz="0" w:space="0" w:color="auto"/>
                <w:bottom w:val="none" w:sz="0" w:space="0" w:color="auto"/>
                <w:right w:val="none" w:sz="0" w:space="0" w:color="auto"/>
              </w:divBdr>
            </w:div>
            <w:div w:id="99110100">
              <w:marLeft w:val="0"/>
              <w:marRight w:val="0"/>
              <w:marTop w:val="0"/>
              <w:marBottom w:val="0"/>
              <w:divBdr>
                <w:top w:val="none" w:sz="0" w:space="0" w:color="auto"/>
                <w:left w:val="none" w:sz="0" w:space="0" w:color="auto"/>
                <w:bottom w:val="none" w:sz="0" w:space="0" w:color="auto"/>
                <w:right w:val="none" w:sz="0" w:space="0" w:color="auto"/>
              </w:divBdr>
            </w:div>
            <w:div w:id="2111581373">
              <w:marLeft w:val="0"/>
              <w:marRight w:val="0"/>
              <w:marTop w:val="0"/>
              <w:marBottom w:val="0"/>
              <w:divBdr>
                <w:top w:val="none" w:sz="0" w:space="0" w:color="auto"/>
                <w:left w:val="none" w:sz="0" w:space="0" w:color="auto"/>
                <w:bottom w:val="none" w:sz="0" w:space="0" w:color="auto"/>
                <w:right w:val="none" w:sz="0" w:space="0" w:color="auto"/>
              </w:divBdr>
            </w:div>
            <w:div w:id="1893810123">
              <w:marLeft w:val="0"/>
              <w:marRight w:val="0"/>
              <w:marTop w:val="0"/>
              <w:marBottom w:val="0"/>
              <w:divBdr>
                <w:top w:val="none" w:sz="0" w:space="0" w:color="auto"/>
                <w:left w:val="none" w:sz="0" w:space="0" w:color="auto"/>
                <w:bottom w:val="none" w:sz="0" w:space="0" w:color="auto"/>
                <w:right w:val="none" w:sz="0" w:space="0" w:color="auto"/>
              </w:divBdr>
            </w:div>
            <w:div w:id="1882283911">
              <w:marLeft w:val="0"/>
              <w:marRight w:val="0"/>
              <w:marTop w:val="0"/>
              <w:marBottom w:val="0"/>
              <w:divBdr>
                <w:top w:val="none" w:sz="0" w:space="0" w:color="auto"/>
                <w:left w:val="none" w:sz="0" w:space="0" w:color="auto"/>
                <w:bottom w:val="none" w:sz="0" w:space="0" w:color="auto"/>
                <w:right w:val="none" w:sz="0" w:space="0" w:color="auto"/>
              </w:divBdr>
            </w:div>
            <w:div w:id="1770544986">
              <w:marLeft w:val="0"/>
              <w:marRight w:val="0"/>
              <w:marTop w:val="0"/>
              <w:marBottom w:val="0"/>
              <w:divBdr>
                <w:top w:val="none" w:sz="0" w:space="0" w:color="auto"/>
                <w:left w:val="none" w:sz="0" w:space="0" w:color="auto"/>
                <w:bottom w:val="none" w:sz="0" w:space="0" w:color="auto"/>
                <w:right w:val="none" w:sz="0" w:space="0" w:color="auto"/>
              </w:divBdr>
            </w:div>
            <w:div w:id="667442097">
              <w:marLeft w:val="0"/>
              <w:marRight w:val="0"/>
              <w:marTop w:val="0"/>
              <w:marBottom w:val="0"/>
              <w:divBdr>
                <w:top w:val="none" w:sz="0" w:space="0" w:color="auto"/>
                <w:left w:val="none" w:sz="0" w:space="0" w:color="auto"/>
                <w:bottom w:val="none" w:sz="0" w:space="0" w:color="auto"/>
                <w:right w:val="none" w:sz="0" w:space="0" w:color="auto"/>
              </w:divBdr>
            </w:div>
            <w:div w:id="754861117">
              <w:marLeft w:val="0"/>
              <w:marRight w:val="0"/>
              <w:marTop w:val="0"/>
              <w:marBottom w:val="0"/>
              <w:divBdr>
                <w:top w:val="none" w:sz="0" w:space="0" w:color="auto"/>
                <w:left w:val="none" w:sz="0" w:space="0" w:color="auto"/>
                <w:bottom w:val="none" w:sz="0" w:space="0" w:color="auto"/>
                <w:right w:val="none" w:sz="0" w:space="0" w:color="auto"/>
              </w:divBdr>
            </w:div>
            <w:div w:id="1719234847">
              <w:marLeft w:val="0"/>
              <w:marRight w:val="0"/>
              <w:marTop w:val="0"/>
              <w:marBottom w:val="0"/>
              <w:divBdr>
                <w:top w:val="none" w:sz="0" w:space="0" w:color="auto"/>
                <w:left w:val="none" w:sz="0" w:space="0" w:color="auto"/>
                <w:bottom w:val="none" w:sz="0" w:space="0" w:color="auto"/>
                <w:right w:val="none" w:sz="0" w:space="0" w:color="auto"/>
              </w:divBdr>
            </w:div>
            <w:div w:id="1373535364">
              <w:marLeft w:val="0"/>
              <w:marRight w:val="0"/>
              <w:marTop w:val="0"/>
              <w:marBottom w:val="0"/>
              <w:divBdr>
                <w:top w:val="none" w:sz="0" w:space="0" w:color="auto"/>
                <w:left w:val="none" w:sz="0" w:space="0" w:color="auto"/>
                <w:bottom w:val="none" w:sz="0" w:space="0" w:color="auto"/>
                <w:right w:val="none" w:sz="0" w:space="0" w:color="auto"/>
              </w:divBdr>
            </w:div>
            <w:div w:id="5258141">
              <w:marLeft w:val="0"/>
              <w:marRight w:val="0"/>
              <w:marTop w:val="0"/>
              <w:marBottom w:val="0"/>
              <w:divBdr>
                <w:top w:val="none" w:sz="0" w:space="0" w:color="auto"/>
                <w:left w:val="none" w:sz="0" w:space="0" w:color="auto"/>
                <w:bottom w:val="none" w:sz="0" w:space="0" w:color="auto"/>
                <w:right w:val="none" w:sz="0" w:space="0" w:color="auto"/>
              </w:divBdr>
            </w:div>
            <w:div w:id="129638408">
              <w:marLeft w:val="0"/>
              <w:marRight w:val="0"/>
              <w:marTop w:val="0"/>
              <w:marBottom w:val="0"/>
              <w:divBdr>
                <w:top w:val="none" w:sz="0" w:space="0" w:color="auto"/>
                <w:left w:val="none" w:sz="0" w:space="0" w:color="auto"/>
                <w:bottom w:val="none" w:sz="0" w:space="0" w:color="auto"/>
                <w:right w:val="none" w:sz="0" w:space="0" w:color="auto"/>
              </w:divBdr>
            </w:div>
            <w:div w:id="1903055884">
              <w:marLeft w:val="0"/>
              <w:marRight w:val="0"/>
              <w:marTop w:val="0"/>
              <w:marBottom w:val="0"/>
              <w:divBdr>
                <w:top w:val="none" w:sz="0" w:space="0" w:color="auto"/>
                <w:left w:val="none" w:sz="0" w:space="0" w:color="auto"/>
                <w:bottom w:val="none" w:sz="0" w:space="0" w:color="auto"/>
                <w:right w:val="none" w:sz="0" w:space="0" w:color="auto"/>
              </w:divBdr>
            </w:div>
            <w:div w:id="1748530465">
              <w:marLeft w:val="0"/>
              <w:marRight w:val="0"/>
              <w:marTop w:val="0"/>
              <w:marBottom w:val="0"/>
              <w:divBdr>
                <w:top w:val="none" w:sz="0" w:space="0" w:color="auto"/>
                <w:left w:val="none" w:sz="0" w:space="0" w:color="auto"/>
                <w:bottom w:val="none" w:sz="0" w:space="0" w:color="auto"/>
                <w:right w:val="none" w:sz="0" w:space="0" w:color="auto"/>
              </w:divBdr>
            </w:div>
            <w:div w:id="360011226">
              <w:marLeft w:val="0"/>
              <w:marRight w:val="0"/>
              <w:marTop w:val="0"/>
              <w:marBottom w:val="0"/>
              <w:divBdr>
                <w:top w:val="none" w:sz="0" w:space="0" w:color="auto"/>
                <w:left w:val="none" w:sz="0" w:space="0" w:color="auto"/>
                <w:bottom w:val="none" w:sz="0" w:space="0" w:color="auto"/>
                <w:right w:val="none" w:sz="0" w:space="0" w:color="auto"/>
              </w:divBdr>
            </w:div>
            <w:div w:id="928583706">
              <w:marLeft w:val="0"/>
              <w:marRight w:val="0"/>
              <w:marTop w:val="0"/>
              <w:marBottom w:val="0"/>
              <w:divBdr>
                <w:top w:val="none" w:sz="0" w:space="0" w:color="auto"/>
                <w:left w:val="none" w:sz="0" w:space="0" w:color="auto"/>
                <w:bottom w:val="none" w:sz="0" w:space="0" w:color="auto"/>
                <w:right w:val="none" w:sz="0" w:space="0" w:color="auto"/>
              </w:divBdr>
            </w:div>
            <w:div w:id="1239900367">
              <w:marLeft w:val="0"/>
              <w:marRight w:val="0"/>
              <w:marTop w:val="0"/>
              <w:marBottom w:val="0"/>
              <w:divBdr>
                <w:top w:val="none" w:sz="0" w:space="0" w:color="auto"/>
                <w:left w:val="none" w:sz="0" w:space="0" w:color="auto"/>
                <w:bottom w:val="none" w:sz="0" w:space="0" w:color="auto"/>
                <w:right w:val="none" w:sz="0" w:space="0" w:color="auto"/>
              </w:divBdr>
            </w:div>
            <w:div w:id="422800163">
              <w:marLeft w:val="0"/>
              <w:marRight w:val="0"/>
              <w:marTop w:val="0"/>
              <w:marBottom w:val="0"/>
              <w:divBdr>
                <w:top w:val="none" w:sz="0" w:space="0" w:color="auto"/>
                <w:left w:val="none" w:sz="0" w:space="0" w:color="auto"/>
                <w:bottom w:val="none" w:sz="0" w:space="0" w:color="auto"/>
                <w:right w:val="none" w:sz="0" w:space="0" w:color="auto"/>
              </w:divBdr>
            </w:div>
            <w:div w:id="1300379599">
              <w:marLeft w:val="0"/>
              <w:marRight w:val="0"/>
              <w:marTop w:val="0"/>
              <w:marBottom w:val="0"/>
              <w:divBdr>
                <w:top w:val="none" w:sz="0" w:space="0" w:color="auto"/>
                <w:left w:val="none" w:sz="0" w:space="0" w:color="auto"/>
                <w:bottom w:val="none" w:sz="0" w:space="0" w:color="auto"/>
                <w:right w:val="none" w:sz="0" w:space="0" w:color="auto"/>
              </w:divBdr>
            </w:div>
            <w:div w:id="701589071">
              <w:marLeft w:val="0"/>
              <w:marRight w:val="0"/>
              <w:marTop w:val="0"/>
              <w:marBottom w:val="0"/>
              <w:divBdr>
                <w:top w:val="none" w:sz="0" w:space="0" w:color="auto"/>
                <w:left w:val="none" w:sz="0" w:space="0" w:color="auto"/>
                <w:bottom w:val="none" w:sz="0" w:space="0" w:color="auto"/>
                <w:right w:val="none" w:sz="0" w:space="0" w:color="auto"/>
              </w:divBdr>
            </w:div>
            <w:div w:id="373240327">
              <w:marLeft w:val="0"/>
              <w:marRight w:val="0"/>
              <w:marTop w:val="0"/>
              <w:marBottom w:val="0"/>
              <w:divBdr>
                <w:top w:val="none" w:sz="0" w:space="0" w:color="auto"/>
                <w:left w:val="none" w:sz="0" w:space="0" w:color="auto"/>
                <w:bottom w:val="none" w:sz="0" w:space="0" w:color="auto"/>
                <w:right w:val="none" w:sz="0" w:space="0" w:color="auto"/>
              </w:divBdr>
            </w:div>
            <w:div w:id="1161121385">
              <w:marLeft w:val="0"/>
              <w:marRight w:val="0"/>
              <w:marTop w:val="0"/>
              <w:marBottom w:val="0"/>
              <w:divBdr>
                <w:top w:val="none" w:sz="0" w:space="0" w:color="auto"/>
                <w:left w:val="none" w:sz="0" w:space="0" w:color="auto"/>
                <w:bottom w:val="none" w:sz="0" w:space="0" w:color="auto"/>
                <w:right w:val="none" w:sz="0" w:space="0" w:color="auto"/>
              </w:divBdr>
            </w:div>
            <w:div w:id="861012701">
              <w:marLeft w:val="0"/>
              <w:marRight w:val="0"/>
              <w:marTop w:val="0"/>
              <w:marBottom w:val="0"/>
              <w:divBdr>
                <w:top w:val="none" w:sz="0" w:space="0" w:color="auto"/>
                <w:left w:val="none" w:sz="0" w:space="0" w:color="auto"/>
                <w:bottom w:val="none" w:sz="0" w:space="0" w:color="auto"/>
                <w:right w:val="none" w:sz="0" w:space="0" w:color="auto"/>
              </w:divBdr>
            </w:div>
            <w:div w:id="1672021043">
              <w:marLeft w:val="0"/>
              <w:marRight w:val="0"/>
              <w:marTop w:val="0"/>
              <w:marBottom w:val="0"/>
              <w:divBdr>
                <w:top w:val="none" w:sz="0" w:space="0" w:color="auto"/>
                <w:left w:val="none" w:sz="0" w:space="0" w:color="auto"/>
                <w:bottom w:val="none" w:sz="0" w:space="0" w:color="auto"/>
                <w:right w:val="none" w:sz="0" w:space="0" w:color="auto"/>
              </w:divBdr>
            </w:div>
            <w:div w:id="719550429">
              <w:marLeft w:val="0"/>
              <w:marRight w:val="0"/>
              <w:marTop w:val="0"/>
              <w:marBottom w:val="0"/>
              <w:divBdr>
                <w:top w:val="none" w:sz="0" w:space="0" w:color="auto"/>
                <w:left w:val="none" w:sz="0" w:space="0" w:color="auto"/>
                <w:bottom w:val="none" w:sz="0" w:space="0" w:color="auto"/>
                <w:right w:val="none" w:sz="0" w:space="0" w:color="auto"/>
              </w:divBdr>
            </w:div>
            <w:div w:id="91975610">
              <w:marLeft w:val="0"/>
              <w:marRight w:val="0"/>
              <w:marTop w:val="0"/>
              <w:marBottom w:val="0"/>
              <w:divBdr>
                <w:top w:val="none" w:sz="0" w:space="0" w:color="auto"/>
                <w:left w:val="none" w:sz="0" w:space="0" w:color="auto"/>
                <w:bottom w:val="none" w:sz="0" w:space="0" w:color="auto"/>
                <w:right w:val="none" w:sz="0" w:space="0" w:color="auto"/>
              </w:divBdr>
            </w:div>
            <w:div w:id="1640258557">
              <w:marLeft w:val="0"/>
              <w:marRight w:val="0"/>
              <w:marTop w:val="0"/>
              <w:marBottom w:val="0"/>
              <w:divBdr>
                <w:top w:val="none" w:sz="0" w:space="0" w:color="auto"/>
                <w:left w:val="none" w:sz="0" w:space="0" w:color="auto"/>
                <w:bottom w:val="none" w:sz="0" w:space="0" w:color="auto"/>
                <w:right w:val="none" w:sz="0" w:space="0" w:color="auto"/>
              </w:divBdr>
            </w:div>
            <w:div w:id="577642270">
              <w:marLeft w:val="0"/>
              <w:marRight w:val="0"/>
              <w:marTop w:val="0"/>
              <w:marBottom w:val="0"/>
              <w:divBdr>
                <w:top w:val="none" w:sz="0" w:space="0" w:color="auto"/>
                <w:left w:val="none" w:sz="0" w:space="0" w:color="auto"/>
                <w:bottom w:val="none" w:sz="0" w:space="0" w:color="auto"/>
                <w:right w:val="none" w:sz="0" w:space="0" w:color="auto"/>
              </w:divBdr>
            </w:div>
            <w:div w:id="1287152540">
              <w:marLeft w:val="0"/>
              <w:marRight w:val="0"/>
              <w:marTop w:val="0"/>
              <w:marBottom w:val="0"/>
              <w:divBdr>
                <w:top w:val="none" w:sz="0" w:space="0" w:color="auto"/>
                <w:left w:val="none" w:sz="0" w:space="0" w:color="auto"/>
                <w:bottom w:val="none" w:sz="0" w:space="0" w:color="auto"/>
                <w:right w:val="none" w:sz="0" w:space="0" w:color="auto"/>
              </w:divBdr>
            </w:div>
            <w:div w:id="1822622700">
              <w:marLeft w:val="0"/>
              <w:marRight w:val="0"/>
              <w:marTop w:val="0"/>
              <w:marBottom w:val="0"/>
              <w:divBdr>
                <w:top w:val="none" w:sz="0" w:space="0" w:color="auto"/>
                <w:left w:val="none" w:sz="0" w:space="0" w:color="auto"/>
                <w:bottom w:val="none" w:sz="0" w:space="0" w:color="auto"/>
                <w:right w:val="none" w:sz="0" w:space="0" w:color="auto"/>
              </w:divBdr>
            </w:div>
            <w:div w:id="2074157612">
              <w:marLeft w:val="0"/>
              <w:marRight w:val="0"/>
              <w:marTop w:val="0"/>
              <w:marBottom w:val="0"/>
              <w:divBdr>
                <w:top w:val="none" w:sz="0" w:space="0" w:color="auto"/>
                <w:left w:val="none" w:sz="0" w:space="0" w:color="auto"/>
                <w:bottom w:val="none" w:sz="0" w:space="0" w:color="auto"/>
                <w:right w:val="none" w:sz="0" w:space="0" w:color="auto"/>
              </w:divBdr>
            </w:div>
            <w:div w:id="2041590391">
              <w:marLeft w:val="0"/>
              <w:marRight w:val="0"/>
              <w:marTop w:val="0"/>
              <w:marBottom w:val="0"/>
              <w:divBdr>
                <w:top w:val="none" w:sz="0" w:space="0" w:color="auto"/>
                <w:left w:val="none" w:sz="0" w:space="0" w:color="auto"/>
                <w:bottom w:val="none" w:sz="0" w:space="0" w:color="auto"/>
                <w:right w:val="none" w:sz="0" w:space="0" w:color="auto"/>
              </w:divBdr>
            </w:div>
            <w:div w:id="104271079">
              <w:marLeft w:val="0"/>
              <w:marRight w:val="0"/>
              <w:marTop w:val="0"/>
              <w:marBottom w:val="0"/>
              <w:divBdr>
                <w:top w:val="none" w:sz="0" w:space="0" w:color="auto"/>
                <w:left w:val="none" w:sz="0" w:space="0" w:color="auto"/>
                <w:bottom w:val="none" w:sz="0" w:space="0" w:color="auto"/>
                <w:right w:val="none" w:sz="0" w:space="0" w:color="auto"/>
              </w:divBdr>
            </w:div>
            <w:div w:id="2040162552">
              <w:marLeft w:val="0"/>
              <w:marRight w:val="0"/>
              <w:marTop w:val="0"/>
              <w:marBottom w:val="0"/>
              <w:divBdr>
                <w:top w:val="none" w:sz="0" w:space="0" w:color="auto"/>
                <w:left w:val="none" w:sz="0" w:space="0" w:color="auto"/>
                <w:bottom w:val="none" w:sz="0" w:space="0" w:color="auto"/>
                <w:right w:val="none" w:sz="0" w:space="0" w:color="auto"/>
              </w:divBdr>
            </w:div>
            <w:div w:id="273902667">
              <w:marLeft w:val="0"/>
              <w:marRight w:val="0"/>
              <w:marTop w:val="0"/>
              <w:marBottom w:val="0"/>
              <w:divBdr>
                <w:top w:val="none" w:sz="0" w:space="0" w:color="auto"/>
                <w:left w:val="none" w:sz="0" w:space="0" w:color="auto"/>
                <w:bottom w:val="none" w:sz="0" w:space="0" w:color="auto"/>
                <w:right w:val="none" w:sz="0" w:space="0" w:color="auto"/>
              </w:divBdr>
            </w:div>
            <w:div w:id="265768491">
              <w:marLeft w:val="0"/>
              <w:marRight w:val="0"/>
              <w:marTop w:val="0"/>
              <w:marBottom w:val="0"/>
              <w:divBdr>
                <w:top w:val="none" w:sz="0" w:space="0" w:color="auto"/>
                <w:left w:val="none" w:sz="0" w:space="0" w:color="auto"/>
                <w:bottom w:val="none" w:sz="0" w:space="0" w:color="auto"/>
                <w:right w:val="none" w:sz="0" w:space="0" w:color="auto"/>
              </w:divBdr>
            </w:div>
            <w:div w:id="1889219620">
              <w:marLeft w:val="0"/>
              <w:marRight w:val="0"/>
              <w:marTop w:val="0"/>
              <w:marBottom w:val="0"/>
              <w:divBdr>
                <w:top w:val="none" w:sz="0" w:space="0" w:color="auto"/>
                <w:left w:val="none" w:sz="0" w:space="0" w:color="auto"/>
                <w:bottom w:val="none" w:sz="0" w:space="0" w:color="auto"/>
                <w:right w:val="none" w:sz="0" w:space="0" w:color="auto"/>
              </w:divBdr>
            </w:div>
            <w:div w:id="1523980484">
              <w:marLeft w:val="0"/>
              <w:marRight w:val="0"/>
              <w:marTop w:val="0"/>
              <w:marBottom w:val="0"/>
              <w:divBdr>
                <w:top w:val="none" w:sz="0" w:space="0" w:color="auto"/>
                <w:left w:val="none" w:sz="0" w:space="0" w:color="auto"/>
                <w:bottom w:val="none" w:sz="0" w:space="0" w:color="auto"/>
                <w:right w:val="none" w:sz="0" w:space="0" w:color="auto"/>
              </w:divBdr>
            </w:div>
            <w:div w:id="616256917">
              <w:marLeft w:val="0"/>
              <w:marRight w:val="0"/>
              <w:marTop w:val="0"/>
              <w:marBottom w:val="0"/>
              <w:divBdr>
                <w:top w:val="none" w:sz="0" w:space="0" w:color="auto"/>
                <w:left w:val="none" w:sz="0" w:space="0" w:color="auto"/>
                <w:bottom w:val="none" w:sz="0" w:space="0" w:color="auto"/>
                <w:right w:val="none" w:sz="0" w:space="0" w:color="auto"/>
              </w:divBdr>
            </w:div>
            <w:div w:id="1211309541">
              <w:marLeft w:val="0"/>
              <w:marRight w:val="0"/>
              <w:marTop w:val="0"/>
              <w:marBottom w:val="0"/>
              <w:divBdr>
                <w:top w:val="none" w:sz="0" w:space="0" w:color="auto"/>
                <w:left w:val="none" w:sz="0" w:space="0" w:color="auto"/>
                <w:bottom w:val="none" w:sz="0" w:space="0" w:color="auto"/>
                <w:right w:val="none" w:sz="0" w:space="0" w:color="auto"/>
              </w:divBdr>
            </w:div>
            <w:div w:id="1566377860">
              <w:marLeft w:val="0"/>
              <w:marRight w:val="0"/>
              <w:marTop w:val="0"/>
              <w:marBottom w:val="0"/>
              <w:divBdr>
                <w:top w:val="none" w:sz="0" w:space="0" w:color="auto"/>
                <w:left w:val="none" w:sz="0" w:space="0" w:color="auto"/>
                <w:bottom w:val="none" w:sz="0" w:space="0" w:color="auto"/>
                <w:right w:val="none" w:sz="0" w:space="0" w:color="auto"/>
              </w:divBdr>
            </w:div>
            <w:div w:id="1875843372">
              <w:marLeft w:val="0"/>
              <w:marRight w:val="0"/>
              <w:marTop w:val="0"/>
              <w:marBottom w:val="0"/>
              <w:divBdr>
                <w:top w:val="none" w:sz="0" w:space="0" w:color="auto"/>
                <w:left w:val="none" w:sz="0" w:space="0" w:color="auto"/>
                <w:bottom w:val="none" w:sz="0" w:space="0" w:color="auto"/>
                <w:right w:val="none" w:sz="0" w:space="0" w:color="auto"/>
              </w:divBdr>
            </w:div>
            <w:div w:id="1206523144">
              <w:marLeft w:val="0"/>
              <w:marRight w:val="0"/>
              <w:marTop w:val="0"/>
              <w:marBottom w:val="0"/>
              <w:divBdr>
                <w:top w:val="none" w:sz="0" w:space="0" w:color="auto"/>
                <w:left w:val="none" w:sz="0" w:space="0" w:color="auto"/>
                <w:bottom w:val="none" w:sz="0" w:space="0" w:color="auto"/>
                <w:right w:val="none" w:sz="0" w:space="0" w:color="auto"/>
              </w:divBdr>
            </w:div>
            <w:div w:id="1713649476">
              <w:marLeft w:val="0"/>
              <w:marRight w:val="0"/>
              <w:marTop w:val="0"/>
              <w:marBottom w:val="0"/>
              <w:divBdr>
                <w:top w:val="none" w:sz="0" w:space="0" w:color="auto"/>
                <w:left w:val="none" w:sz="0" w:space="0" w:color="auto"/>
                <w:bottom w:val="none" w:sz="0" w:space="0" w:color="auto"/>
                <w:right w:val="none" w:sz="0" w:space="0" w:color="auto"/>
              </w:divBdr>
            </w:div>
            <w:div w:id="1240753639">
              <w:marLeft w:val="0"/>
              <w:marRight w:val="0"/>
              <w:marTop w:val="0"/>
              <w:marBottom w:val="0"/>
              <w:divBdr>
                <w:top w:val="none" w:sz="0" w:space="0" w:color="auto"/>
                <w:left w:val="none" w:sz="0" w:space="0" w:color="auto"/>
                <w:bottom w:val="none" w:sz="0" w:space="0" w:color="auto"/>
                <w:right w:val="none" w:sz="0" w:space="0" w:color="auto"/>
              </w:divBdr>
            </w:div>
            <w:div w:id="1860654495">
              <w:marLeft w:val="0"/>
              <w:marRight w:val="0"/>
              <w:marTop w:val="0"/>
              <w:marBottom w:val="0"/>
              <w:divBdr>
                <w:top w:val="none" w:sz="0" w:space="0" w:color="auto"/>
                <w:left w:val="none" w:sz="0" w:space="0" w:color="auto"/>
                <w:bottom w:val="none" w:sz="0" w:space="0" w:color="auto"/>
                <w:right w:val="none" w:sz="0" w:space="0" w:color="auto"/>
              </w:divBdr>
            </w:div>
            <w:div w:id="1462384715">
              <w:marLeft w:val="0"/>
              <w:marRight w:val="0"/>
              <w:marTop w:val="0"/>
              <w:marBottom w:val="0"/>
              <w:divBdr>
                <w:top w:val="none" w:sz="0" w:space="0" w:color="auto"/>
                <w:left w:val="none" w:sz="0" w:space="0" w:color="auto"/>
                <w:bottom w:val="none" w:sz="0" w:space="0" w:color="auto"/>
                <w:right w:val="none" w:sz="0" w:space="0" w:color="auto"/>
              </w:divBdr>
            </w:div>
            <w:div w:id="691801841">
              <w:marLeft w:val="0"/>
              <w:marRight w:val="0"/>
              <w:marTop w:val="0"/>
              <w:marBottom w:val="0"/>
              <w:divBdr>
                <w:top w:val="none" w:sz="0" w:space="0" w:color="auto"/>
                <w:left w:val="none" w:sz="0" w:space="0" w:color="auto"/>
                <w:bottom w:val="none" w:sz="0" w:space="0" w:color="auto"/>
                <w:right w:val="none" w:sz="0" w:space="0" w:color="auto"/>
              </w:divBdr>
            </w:div>
            <w:div w:id="799609274">
              <w:marLeft w:val="0"/>
              <w:marRight w:val="0"/>
              <w:marTop w:val="0"/>
              <w:marBottom w:val="0"/>
              <w:divBdr>
                <w:top w:val="none" w:sz="0" w:space="0" w:color="auto"/>
                <w:left w:val="none" w:sz="0" w:space="0" w:color="auto"/>
                <w:bottom w:val="none" w:sz="0" w:space="0" w:color="auto"/>
                <w:right w:val="none" w:sz="0" w:space="0" w:color="auto"/>
              </w:divBdr>
            </w:div>
            <w:div w:id="657806924">
              <w:marLeft w:val="0"/>
              <w:marRight w:val="0"/>
              <w:marTop w:val="0"/>
              <w:marBottom w:val="0"/>
              <w:divBdr>
                <w:top w:val="none" w:sz="0" w:space="0" w:color="auto"/>
                <w:left w:val="none" w:sz="0" w:space="0" w:color="auto"/>
                <w:bottom w:val="none" w:sz="0" w:space="0" w:color="auto"/>
                <w:right w:val="none" w:sz="0" w:space="0" w:color="auto"/>
              </w:divBdr>
            </w:div>
            <w:div w:id="1290547199">
              <w:marLeft w:val="0"/>
              <w:marRight w:val="0"/>
              <w:marTop w:val="0"/>
              <w:marBottom w:val="0"/>
              <w:divBdr>
                <w:top w:val="none" w:sz="0" w:space="0" w:color="auto"/>
                <w:left w:val="none" w:sz="0" w:space="0" w:color="auto"/>
                <w:bottom w:val="none" w:sz="0" w:space="0" w:color="auto"/>
                <w:right w:val="none" w:sz="0" w:space="0" w:color="auto"/>
              </w:divBdr>
            </w:div>
            <w:div w:id="1734346983">
              <w:marLeft w:val="0"/>
              <w:marRight w:val="0"/>
              <w:marTop w:val="0"/>
              <w:marBottom w:val="0"/>
              <w:divBdr>
                <w:top w:val="none" w:sz="0" w:space="0" w:color="auto"/>
                <w:left w:val="none" w:sz="0" w:space="0" w:color="auto"/>
                <w:bottom w:val="none" w:sz="0" w:space="0" w:color="auto"/>
                <w:right w:val="none" w:sz="0" w:space="0" w:color="auto"/>
              </w:divBdr>
            </w:div>
            <w:div w:id="192353284">
              <w:marLeft w:val="0"/>
              <w:marRight w:val="0"/>
              <w:marTop w:val="0"/>
              <w:marBottom w:val="0"/>
              <w:divBdr>
                <w:top w:val="none" w:sz="0" w:space="0" w:color="auto"/>
                <w:left w:val="none" w:sz="0" w:space="0" w:color="auto"/>
                <w:bottom w:val="none" w:sz="0" w:space="0" w:color="auto"/>
                <w:right w:val="none" w:sz="0" w:space="0" w:color="auto"/>
              </w:divBdr>
            </w:div>
            <w:div w:id="2063092628">
              <w:marLeft w:val="0"/>
              <w:marRight w:val="0"/>
              <w:marTop w:val="0"/>
              <w:marBottom w:val="0"/>
              <w:divBdr>
                <w:top w:val="none" w:sz="0" w:space="0" w:color="auto"/>
                <w:left w:val="none" w:sz="0" w:space="0" w:color="auto"/>
                <w:bottom w:val="none" w:sz="0" w:space="0" w:color="auto"/>
                <w:right w:val="none" w:sz="0" w:space="0" w:color="auto"/>
              </w:divBdr>
            </w:div>
            <w:div w:id="389039279">
              <w:marLeft w:val="0"/>
              <w:marRight w:val="0"/>
              <w:marTop w:val="0"/>
              <w:marBottom w:val="0"/>
              <w:divBdr>
                <w:top w:val="none" w:sz="0" w:space="0" w:color="auto"/>
                <w:left w:val="none" w:sz="0" w:space="0" w:color="auto"/>
                <w:bottom w:val="none" w:sz="0" w:space="0" w:color="auto"/>
                <w:right w:val="none" w:sz="0" w:space="0" w:color="auto"/>
              </w:divBdr>
            </w:div>
            <w:div w:id="471480052">
              <w:marLeft w:val="0"/>
              <w:marRight w:val="0"/>
              <w:marTop w:val="0"/>
              <w:marBottom w:val="0"/>
              <w:divBdr>
                <w:top w:val="none" w:sz="0" w:space="0" w:color="auto"/>
                <w:left w:val="none" w:sz="0" w:space="0" w:color="auto"/>
                <w:bottom w:val="none" w:sz="0" w:space="0" w:color="auto"/>
                <w:right w:val="none" w:sz="0" w:space="0" w:color="auto"/>
              </w:divBdr>
            </w:div>
            <w:div w:id="1287588516">
              <w:marLeft w:val="0"/>
              <w:marRight w:val="0"/>
              <w:marTop w:val="0"/>
              <w:marBottom w:val="0"/>
              <w:divBdr>
                <w:top w:val="none" w:sz="0" w:space="0" w:color="auto"/>
                <w:left w:val="none" w:sz="0" w:space="0" w:color="auto"/>
                <w:bottom w:val="none" w:sz="0" w:space="0" w:color="auto"/>
                <w:right w:val="none" w:sz="0" w:space="0" w:color="auto"/>
              </w:divBdr>
            </w:div>
            <w:div w:id="1375739295">
              <w:marLeft w:val="0"/>
              <w:marRight w:val="0"/>
              <w:marTop w:val="0"/>
              <w:marBottom w:val="0"/>
              <w:divBdr>
                <w:top w:val="none" w:sz="0" w:space="0" w:color="auto"/>
                <w:left w:val="none" w:sz="0" w:space="0" w:color="auto"/>
                <w:bottom w:val="none" w:sz="0" w:space="0" w:color="auto"/>
                <w:right w:val="none" w:sz="0" w:space="0" w:color="auto"/>
              </w:divBdr>
            </w:div>
            <w:div w:id="1684015973">
              <w:marLeft w:val="0"/>
              <w:marRight w:val="0"/>
              <w:marTop w:val="0"/>
              <w:marBottom w:val="0"/>
              <w:divBdr>
                <w:top w:val="none" w:sz="0" w:space="0" w:color="auto"/>
                <w:left w:val="none" w:sz="0" w:space="0" w:color="auto"/>
                <w:bottom w:val="none" w:sz="0" w:space="0" w:color="auto"/>
                <w:right w:val="none" w:sz="0" w:space="0" w:color="auto"/>
              </w:divBdr>
            </w:div>
            <w:div w:id="748774013">
              <w:marLeft w:val="0"/>
              <w:marRight w:val="0"/>
              <w:marTop w:val="0"/>
              <w:marBottom w:val="0"/>
              <w:divBdr>
                <w:top w:val="none" w:sz="0" w:space="0" w:color="auto"/>
                <w:left w:val="none" w:sz="0" w:space="0" w:color="auto"/>
                <w:bottom w:val="none" w:sz="0" w:space="0" w:color="auto"/>
                <w:right w:val="none" w:sz="0" w:space="0" w:color="auto"/>
              </w:divBdr>
            </w:div>
            <w:div w:id="1990476287">
              <w:marLeft w:val="0"/>
              <w:marRight w:val="0"/>
              <w:marTop w:val="0"/>
              <w:marBottom w:val="0"/>
              <w:divBdr>
                <w:top w:val="none" w:sz="0" w:space="0" w:color="auto"/>
                <w:left w:val="none" w:sz="0" w:space="0" w:color="auto"/>
                <w:bottom w:val="none" w:sz="0" w:space="0" w:color="auto"/>
                <w:right w:val="none" w:sz="0" w:space="0" w:color="auto"/>
              </w:divBdr>
            </w:div>
            <w:div w:id="1977418233">
              <w:marLeft w:val="0"/>
              <w:marRight w:val="0"/>
              <w:marTop w:val="0"/>
              <w:marBottom w:val="0"/>
              <w:divBdr>
                <w:top w:val="none" w:sz="0" w:space="0" w:color="auto"/>
                <w:left w:val="none" w:sz="0" w:space="0" w:color="auto"/>
                <w:bottom w:val="none" w:sz="0" w:space="0" w:color="auto"/>
                <w:right w:val="none" w:sz="0" w:space="0" w:color="auto"/>
              </w:divBdr>
            </w:div>
            <w:div w:id="1046872991">
              <w:marLeft w:val="0"/>
              <w:marRight w:val="0"/>
              <w:marTop w:val="0"/>
              <w:marBottom w:val="0"/>
              <w:divBdr>
                <w:top w:val="none" w:sz="0" w:space="0" w:color="auto"/>
                <w:left w:val="none" w:sz="0" w:space="0" w:color="auto"/>
                <w:bottom w:val="none" w:sz="0" w:space="0" w:color="auto"/>
                <w:right w:val="none" w:sz="0" w:space="0" w:color="auto"/>
              </w:divBdr>
            </w:div>
            <w:div w:id="2142460418">
              <w:marLeft w:val="0"/>
              <w:marRight w:val="0"/>
              <w:marTop w:val="0"/>
              <w:marBottom w:val="0"/>
              <w:divBdr>
                <w:top w:val="none" w:sz="0" w:space="0" w:color="auto"/>
                <w:left w:val="none" w:sz="0" w:space="0" w:color="auto"/>
                <w:bottom w:val="none" w:sz="0" w:space="0" w:color="auto"/>
                <w:right w:val="none" w:sz="0" w:space="0" w:color="auto"/>
              </w:divBdr>
            </w:div>
            <w:div w:id="683016325">
              <w:marLeft w:val="0"/>
              <w:marRight w:val="0"/>
              <w:marTop w:val="0"/>
              <w:marBottom w:val="0"/>
              <w:divBdr>
                <w:top w:val="none" w:sz="0" w:space="0" w:color="auto"/>
                <w:left w:val="none" w:sz="0" w:space="0" w:color="auto"/>
                <w:bottom w:val="none" w:sz="0" w:space="0" w:color="auto"/>
                <w:right w:val="none" w:sz="0" w:space="0" w:color="auto"/>
              </w:divBdr>
            </w:div>
            <w:div w:id="2035690307">
              <w:marLeft w:val="0"/>
              <w:marRight w:val="0"/>
              <w:marTop w:val="0"/>
              <w:marBottom w:val="0"/>
              <w:divBdr>
                <w:top w:val="none" w:sz="0" w:space="0" w:color="auto"/>
                <w:left w:val="none" w:sz="0" w:space="0" w:color="auto"/>
                <w:bottom w:val="none" w:sz="0" w:space="0" w:color="auto"/>
                <w:right w:val="none" w:sz="0" w:space="0" w:color="auto"/>
              </w:divBdr>
            </w:div>
            <w:div w:id="1037700260">
              <w:marLeft w:val="0"/>
              <w:marRight w:val="0"/>
              <w:marTop w:val="0"/>
              <w:marBottom w:val="0"/>
              <w:divBdr>
                <w:top w:val="none" w:sz="0" w:space="0" w:color="auto"/>
                <w:left w:val="none" w:sz="0" w:space="0" w:color="auto"/>
                <w:bottom w:val="none" w:sz="0" w:space="0" w:color="auto"/>
                <w:right w:val="none" w:sz="0" w:space="0" w:color="auto"/>
              </w:divBdr>
            </w:div>
            <w:div w:id="1911689650">
              <w:marLeft w:val="0"/>
              <w:marRight w:val="0"/>
              <w:marTop w:val="0"/>
              <w:marBottom w:val="0"/>
              <w:divBdr>
                <w:top w:val="none" w:sz="0" w:space="0" w:color="auto"/>
                <w:left w:val="none" w:sz="0" w:space="0" w:color="auto"/>
                <w:bottom w:val="none" w:sz="0" w:space="0" w:color="auto"/>
                <w:right w:val="none" w:sz="0" w:space="0" w:color="auto"/>
              </w:divBdr>
            </w:div>
            <w:div w:id="1945069566">
              <w:marLeft w:val="0"/>
              <w:marRight w:val="0"/>
              <w:marTop w:val="0"/>
              <w:marBottom w:val="0"/>
              <w:divBdr>
                <w:top w:val="none" w:sz="0" w:space="0" w:color="auto"/>
                <w:left w:val="none" w:sz="0" w:space="0" w:color="auto"/>
                <w:bottom w:val="none" w:sz="0" w:space="0" w:color="auto"/>
                <w:right w:val="none" w:sz="0" w:space="0" w:color="auto"/>
              </w:divBdr>
            </w:div>
            <w:div w:id="646201685">
              <w:marLeft w:val="0"/>
              <w:marRight w:val="0"/>
              <w:marTop w:val="0"/>
              <w:marBottom w:val="0"/>
              <w:divBdr>
                <w:top w:val="none" w:sz="0" w:space="0" w:color="auto"/>
                <w:left w:val="none" w:sz="0" w:space="0" w:color="auto"/>
                <w:bottom w:val="none" w:sz="0" w:space="0" w:color="auto"/>
                <w:right w:val="none" w:sz="0" w:space="0" w:color="auto"/>
              </w:divBdr>
            </w:div>
            <w:div w:id="2043826070">
              <w:marLeft w:val="0"/>
              <w:marRight w:val="0"/>
              <w:marTop w:val="0"/>
              <w:marBottom w:val="0"/>
              <w:divBdr>
                <w:top w:val="none" w:sz="0" w:space="0" w:color="auto"/>
                <w:left w:val="none" w:sz="0" w:space="0" w:color="auto"/>
                <w:bottom w:val="none" w:sz="0" w:space="0" w:color="auto"/>
                <w:right w:val="none" w:sz="0" w:space="0" w:color="auto"/>
              </w:divBdr>
            </w:div>
            <w:div w:id="1031296264">
              <w:marLeft w:val="0"/>
              <w:marRight w:val="0"/>
              <w:marTop w:val="0"/>
              <w:marBottom w:val="0"/>
              <w:divBdr>
                <w:top w:val="none" w:sz="0" w:space="0" w:color="auto"/>
                <w:left w:val="none" w:sz="0" w:space="0" w:color="auto"/>
                <w:bottom w:val="none" w:sz="0" w:space="0" w:color="auto"/>
                <w:right w:val="none" w:sz="0" w:space="0" w:color="auto"/>
              </w:divBdr>
            </w:div>
            <w:div w:id="689602422">
              <w:marLeft w:val="0"/>
              <w:marRight w:val="0"/>
              <w:marTop w:val="0"/>
              <w:marBottom w:val="0"/>
              <w:divBdr>
                <w:top w:val="none" w:sz="0" w:space="0" w:color="auto"/>
                <w:left w:val="none" w:sz="0" w:space="0" w:color="auto"/>
                <w:bottom w:val="none" w:sz="0" w:space="0" w:color="auto"/>
                <w:right w:val="none" w:sz="0" w:space="0" w:color="auto"/>
              </w:divBdr>
            </w:div>
            <w:div w:id="2124377694">
              <w:marLeft w:val="0"/>
              <w:marRight w:val="0"/>
              <w:marTop w:val="0"/>
              <w:marBottom w:val="0"/>
              <w:divBdr>
                <w:top w:val="none" w:sz="0" w:space="0" w:color="auto"/>
                <w:left w:val="none" w:sz="0" w:space="0" w:color="auto"/>
                <w:bottom w:val="none" w:sz="0" w:space="0" w:color="auto"/>
                <w:right w:val="none" w:sz="0" w:space="0" w:color="auto"/>
              </w:divBdr>
            </w:div>
            <w:div w:id="859010775">
              <w:marLeft w:val="0"/>
              <w:marRight w:val="0"/>
              <w:marTop w:val="0"/>
              <w:marBottom w:val="0"/>
              <w:divBdr>
                <w:top w:val="none" w:sz="0" w:space="0" w:color="auto"/>
                <w:left w:val="none" w:sz="0" w:space="0" w:color="auto"/>
                <w:bottom w:val="none" w:sz="0" w:space="0" w:color="auto"/>
                <w:right w:val="none" w:sz="0" w:space="0" w:color="auto"/>
              </w:divBdr>
            </w:div>
            <w:div w:id="1264992323">
              <w:marLeft w:val="0"/>
              <w:marRight w:val="0"/>
              <w:marTop w:val="0"/>
              <w:marBottom w:val="0"/>
              <w:divBdr>
                <w:top w:val="none" w:sz="0" w:space="0" w:color="auto"/>
                <w:left w:val="none" w:sz="0" w:space="0" w:color="auto"/>
                <w:bottom w:val="none" w:sz="0" w:space="0" w:color="auto"/>
                <w:right w:val="none" w:sz="0" w:space="0" w:color="auto"/>
              </w:divBdr>
            </w:div>
            <w:div w:id="1501652048">
              <w:marLeft w:val="0"/>
              <w:marRight w:val="0"/>
              <w:marTop w:val="0"/>
              <w:marBottom w:val="0"/>
              <w:divBdr>
                <w:top w:val="none" w:sz="0" w:space="0" w:color="auto"/>
                <w:left w:val="none" w:sz="0" w:space="0" w:color="auto"/>
                <w:bottom w:val="none" w:sz="0" w:space="0" w:color="auto"/>
                <w:right w:val="none" w:sz="0" w:space="0" w:color="auto"/>
              </w:divBdr>
            </w:div>
            <w:div w:id="6756813">
              <w:marLeft w:val="0"/>
              <w:marRight w:val="0"/>
              <w:marTop w:val="0"/>
              <w:marBottom w:val="0"/>
              <w:divBdr>
                <w:top w:val="none" w:sz="0" w:space="0" w:color="auto"/>
                <w:left w:val="none" w:sz="0" w:space="0" w:color="auto"/>
                <w:bottom w:val="none" w:sz="0" w:space="0" w:color="auto"/>
                <w:right w:val="none" w:sz="0" w:space="0" w:color="auto"/>
              </w:divBdr>
            </w:div>
            <w:div w:id="1739667267">
              <w:marLeft w:val="0"/>
              <w:marRight w:val="0"/>
              <w:marTop w:val="0"/>
              <w:marBottom w:val="0"/>
              <w:divBdr>
                <w:top w:val="none" w:sz="0" w:space="0" w:color="auto"/>
                <w:left w:val="none" w:sz="0" w:space="0" w:color="auto"/>
                <w:bottom w:val="none" w:sz="0" w:space="0" w:color="auto"/>
                <w:right w:val="none" w:sz="0" w:space="0" w:color="auto"/>
              </w:divBdr>
            </w:div>
            <w:div w:id="543713093">
              <w:marLeft w:val="0"/>
              <w:marRight w:val="0"/>
              <w:marTop w:val="0"/>
              <w:marBottom w:val="0"/>
              <w:divBdr>
                <w:top w:val="none" w:sz="0" w:space="0" w:color="auto"/>
                <w:left w:val="none" w:sz="0" w:space="0" w:color="auto"/>
                <w:bottom w:val="none" w:sz="0" w:space="0" w:color="auto"/>
                <w:right w:val="none" w:sz="0" w:space="0" w:color="auto"/>
              </w:divBdr>
            </w:div>
            <w:div w:id="1529641464">
              <w:marLeft w:val="0"/>
              <w:marRight w:val="0"/>
              <w:marTop w:val="0"/>
              <w:marBottom w:val="0"/>
              <w:divBdr>
                <w:top w:val="none" w:sz="0" w:space="0" w:color="auto"/>
                <w:left w:val="none" w:sz="0" w:space="0" w:color="auto"/>
                <w:bottom w:val="none" w:sz="0" w:space="0" w:color="auto"/>
                <w:right w:val="none" w:sz="0" w:space="0" w:color="auto"/>
              </w:divBdr>
            </w:div>
            <w:div w:id="1388577216">
              <w:marLeft w:val="0"/>
              <w:marRight w:val="0"/>
              <w:marTop w:val="0"/>
              <w:marBottom w:val="0"/>
              <w:divBdr>
                <w:top w:val="none" w:sz="0" w:space="0" w:color="auto"/>
                <w:left w:val="none" w:sz="0" w:space="0" w:color="auto"/>
                <w:bottom w:val="none" w:sz="0" w:space="0" w:color="auto"/>
                <w:right w:val="none" w:sz="0" w:space="0" w:color="auto"/>
              </w:divBdr>
            </w:div>
            <w:div w:id="810251136">
              <w:marLeft w:val="0"/>
              <w:marRight w:val="0"/>
              <w:marTop w:val="0"/>
              <w:marBottom w:val="0"/>
              <w:divBdr>
                <w:top w:val="none" w:sz="0" w:space="0" w:color="auto"/>
                <w:left w:val="none" w:sz="0" w:space="0" w:color="auto"/>
                <w:bottom w:val="none" w:sz="0" w:space="0" w:color="auto"/>
                <w:right w:val="none" w:sz="0" w:space="0" w:color="auto"/>
              </w:divBdr>
            </w:div>
            <w:div w:id="300775320">
              <w:marLeft w:val="0"/>
              <w:marRight w:val="0"/>
              <w:marTop w:val="0"/>
              <w:marBottom w:val="0"/>
              <w:divBdr>
                <w:top w:val="none" w:sz="0" w:space="0" w:color="auto"/>
                <w:left w:val="none" w:sz="0" w:space="0" w:color="auto"/>
                <w:bottom w:val="none" w:sz="0" w:space="0" w:color="auto"/>
                <w:right w:val="none" w:sz="0" w:space="0" w:color="auto"/>
              </w:divBdr>
            </w:div>
            <w:div w:id="721489768">
              <w:marLeft w:val="0"/>
              <w:marRight w:val="0"/>
              <w:marTop w:val="0"/>
              <w:marBottom w:val="0"/>
              <w:divBdr>
                <w:top w:val="none" w:sz="0" w:space="0" w:color="auto"/>
                <w:left w:val="none" w:sz="0" w:space="0" w:color="auto"/>
                <w:bottom w:val="none" w:sz="0" w:space="0" w:color="auto"/>
                <w:right w:val="none" w:sz="0" w:space="0" w:color="auto"/>
              </w:divBdr>
            </w:div>
            <w:div w:id="134031510">
              <w:marLeft w:val="0"/>
              <w:marRight w:val="0"/>
              <w:marTop w:val="0"/>
              <w:marBottom w:val="0"/>
              <w:divBdr>
                <w:top w:val="none" w:sz="0" w:space="0" w:color="auto"/>
                <w:left w:val="none" w:sz="0" w:space="0" w:color="auto"/>
                <w:bottom w:val="none" w:sz="0" w:space="0" w:color="auto"/>
                <w:right w:val="none" w:sz="0" w:space="0" w:color="auto"/>
              </w:divBdr>
            </w:div>
            <w:div w:id="189690134">
              <w:marLeft w:val="0"/>
              <w:marRight w:val="0"/>
              <w:marTop w:val="0"/>
              <w:marBottom w:val="0"/>
              <w:divBdr>
                <w:top w:val="none" w:sz="0" w:space="0" w:color="auto"/>
                <w:left w:val="none" w:sz="0" w:space="0" w:color="auto"/>
                <w:bottom w:val="none" w:sz="0" w:space="0" w:color="auto"/>
                <w:right w:val="none" w:sz="0" w:space="0" w:color="auto"/>
              </w:divBdr>
            </w:div>
            <w:div w:id="68965031">
              <w:marLeft w:val="0"/>
              <w:marRight w:val="0"/>
              <w:marTop w:val="0"/>
              <w:marBottom w:val="0"/>
              <w:divBdr>
                <w:top w:val="none" w:sz="0" w:space="0" w:color="auto"/>
                <w:left w:val="none" w:sz="0" w:space="0" w:color="auto"/>
                <w:bottom w:val="none" w:sz="0" w:space="0" w:color="auto"/>
                <w:right w:val="none" w:sz="0" w:space="0" w:color="auto"/>
              </w:divBdr>
            </w:div>
            <w:div w:id="2087418752">
              <w:marLeft w:val="0"/>
              <w:marRight w:val="0"/>
              <w:marTop w:val="0"/>
              <w:marBottom w:val="0"/>
              <w:divBdr>
                <w:top w:val="none" w:sz="0" w:space="0" w:color="auto"/>
                <w:left w:val="none" w:sz="0" w:space="0" w:color="auto"/>
                <w:bottom w:val="none" w:sz="0" w:space="0" w:color="auto"/>
                <w:right w:val="none" w:sz="0" w:space="0" w:color="auto"/>
              </w:divBdr>
            </w:div>
            <w:div w:id="330304410">
              <w:marLeft w:val="0"/>
              <w:marRight w:val="0"/>
              <w:marTop w:val="0"/>
              <w:marBottom w:val="0"/>
              <w:divBdr>
                <w:top w:val="none" w:sz="0" w:space="0" w:color="auto"/>
                <w:left w:val="none" w:sz="0" w:space="0" w:color="auto"/>
                <w:bottom w:val="none" w:sz="0" w:space="0" w:color="auto"/>
                <w:right w:val="none" w:sz="0" w:space="0" w:color="auto"/>
              </w:divBdr>
            </w:div>
            <w:div w:id="772629427">
              <w:marLeft w:val="0"/>
              <w:marRight w:val="0"/>
              <w:marTop w:val="0"/>
              <w:marBottom w:val="0"/>
              <w:divBdr>
                <w:top w:val="none" w:sz="0" w:space="0" w:color="auto"/>
                <w:left w:val="none" w:sz="0" w:space="0" w:color="auto"/>
                <w:bottom w:val="none" w:sz="0" w:space="0" w:color="auto"/>
                <w:right w:val="none" w:sz="0" w:space="0" w:color="auto"/>
              </w:divBdr>
            </w:div>
            <w:div w:id="1623417788">
              <w:marLeft w:val="0"/>
              <w:marRight w:val="0"/>
              <w:marTop w:val="0"/>
              <w:marBottom w:val="0"/>
              <w:divBdr>
                <w:top w:val="none" w:sz="0" w:space="0" w:color="auto"/>
                <w:left w:val="none" w:sz="0" w:space="0" w:color="auto"/>
                <w:bottom w:val="none" w:sz="0" w:space="0" w:color="auto"/>
                <w:right w:val="none" w:sz="0" w:space="0" w:color="auto"/>
              </w:divBdr>
            </w:div>
            <w:div w:id="1245603759">
              <w:marLeft w:val="0"/>
              <w:marRight w:val="0"/>
              <w:marTop w:val="0"/>
              <w:marBottom w:val="0"/>
              <w:divBdr>
                <w:top w:val="none" w:sz="0" w:space="0" w:color="auto"/>
                <w:left w:val="none" w:sz="0" w:space="0" w:color="auto"/>
                <w:bottom w:val="none" w:sz="0" w:space="0" w:color="auto"/>
                <w:right w:val="none" w:sz="0" w:space="0" w:color="auto"/>
              </w:divBdr>
            </w:div>
            <w:div w:id="995063998">
              <w:marLeft w:val="0"/>
              <w:marRight w:val="0"/>
              <w:marTop w:val="0"/>
              <w:marBottom w:val="0"/>
              <w:divBdr>
                <w:top w:val="none" w:sz="0" w:space="0" w:color="auto"/>
                <w:left w:val="none" w:sz="0" w:space="0" w:color="auto"/>
                <w:bottom w:val="none" w:sz="0" w:space="0" w:color="auto"/>
                <w:right w:val="none" w:sz="0" w:space="0" w:color="auto"/>
              </w:divBdr>
            </w:div>
            <w:div w:id="1307782978">
              <w:marLeft w:val="0"/>
              <w:marRight w:val="0"/>
              <w:marTop w:val="0"/>
              <w:marBottom w:val="0"/>
              <w:divBdr>
                <w:top w:val="none" w:sz="0" w:space="0" w:color="auto"/>
                <w:left w:val="none" w:sz="0" w:space="0" w:color="auto"/>
                <w:bottom w:val="none" w:sz="0" w:space="0" w:color="auto"/>
                <w:right w:val="none" w:sz="0" w:space="0" w:color="auto"/>
              </w:divBdr>
            </w:div>
            <w:div w:id="2099211239">
              <w:marLeft w:val="0"/>
              <w:marRight w:val="0"/>
              <w:marTop w:val="0"/>
              <w:marBottom w:val="0"/>
              <w:divBdr>
                <w:top w:val="none" w:sz="0" w:space="0" w:color="auto"/>
                <w:left w:val="none" w:sz="0" w:space="0" w:color="auto"/>
                <w:bottom w:val="none" w:sz="0" w:space="0" w:color="auto"/>
                <w:right w:val="none" w:sz="0" w:space="0" w:color="auto"/>
              </w:divBdr>
            </w:div>
            <w:div w:id="896862898">
              <w:marLeft w:val="0"/>
              <w:marRight w:val="0"/>
              <w:marTop w:val="0"/>
              <w:marBottom w:val="0"/>
              <w:divBdr>
                <w:top w:val="none" w:sz="0" w:space="0" w:color="auto"/>
                <w:left w:val="none" w:sz="0" w:space="0" w:color="auto"/>
                <w:bottom w:val="none" w:sz="0" w:space="0" w:color="auto"/>
                <w:right w:val="none" w:sz="0" w:space="0" w:color="auto"/>
              </w:divBdr>
            </w:div>
            <w:div w:id="1521627186">
              <w:marLeft w:val="0"/>
              <w:marRight w:val="0"/>
              <w:marTop w:val="0"/>
              <w:marBottom w:val="0"/>
              <w:divBdr>
                <w:top w:val="none" w:sz="0" w:space="0" w:color="auto"/>
                <w:left w:val="none" w:sz="0" w:space="0" w:color="auto"/>
                <w:bottom w:val="none" w:sz="0" w:space="0" w:color="auto"/>
                <w:right w:val="none" w:sz="0" w:space="0" w:color="auto"/>
              </w:divBdr>
            </w:div>
            <w:div w:id="147330464">
              <w:marLeft w:val="0"/>
              <w:marRight w:val="0"/>
              <w:marTop w:val="0"/>
              <w:marBottom w:val="0"/>
              <w:divBdr>
                <w:top w:val="none" w:sz="0" w:space="0" w:color="auto"/>
                <w:left w:val="none" w:sz="0" w:space="0" w:color="auto"/>
                <w:bottom w:val="none" w:sz="0" w:space="0" w:color="auto"/>
                <w:right w:val="none" w:sz="0" w:space="0" w:color="auto"/>
              </w:divBdr>
            </w:div>
            <w:div w:id="1010134989">
              <w:marLeft w:val="0"/>
              <w:marRight w:val="0"/>
              <w:marTop w:val="0"/>
              <w:marBottom w:val="0"/>
              <w:divBdr>
                <w:top w:val="none" w:sz="0" w:space="0" w:color="auto"/>
                <w:left w:val="none" w:sz="0" w:space="0" w:color="auto"/>
                <w:bottom w:val="none" w:sz="0" w:space="0" w:color="auto"/>
                <w:right w:val="none" w:sz="0" w:space="0" w:color="auto"/>
              </w:divBdr>
            </w:div>
            <w:div w:id="964193821">
              <w:marLeft w:val="0"/>
              <w:marRight w:val="0"/>
              <w:marTop w:val="0"/>
              <w:marBottom w:val="0"/>
              <w:divBdr>
                <w:top w:val="none" w:sz="0" w:space="0" w:color="auto"/>
                <w:left w:val="none" w:sz="0" w:space="0" w:color="auto"/>
                <w:bottom w:val="none" w:sz="0" w:space="0" w:color="auto"/>
                <w:right w:val="none" w:sz="0" w:space="0" w:color="auto"/>
              </w:divBdr>
            </w:div>
            <w:div w:id="16741203">
              <w:marLeft w:val="0"/>
              <w:marRight w:val="0"/>
              <w:marTop w:val="0"/>
              <w:marBottom w:val="0"/>
              <w:divBdr>
                <w:top w:val="none" w:sz="0" w:space="0" w:color="auto"/>
                <w:left w:val="none" w:sz="0" w:space="0" w:color="auto"/>
                <w:bottom w:val="none" w:sz="0" w:space="0" w:color="auto"/>
                <w:right w:val="none" w:sz="0" w:space="0" w:color="auto"/>
              </w:divBdr>
            </w:div>
            <w:div w:id="1594781760">
              <w:marLeft w:val="0"/>
              <w:marRight w:val="0"/>
              <w:marTop w:val="0"/>
              <w:marBottom w:val="0"/>
              <w:divBdr>
                <w:top w:val="none" w:sz="0" w:space="0" w:color="auto"/>
                <w:left w:val="none" w:sz="0" w:space="0" w:color="auto"/>
                <w:bottom w:val="none" w:sz="0" w:space="0" w:color="auto"/>
                <w:right w:val="none" w:sz="0" w:space="0" w:color="auto"/>
              </w:divBdr>
            </w:div>
            <w:div w:id="1770657002">
              <w:marLeft w:val="0"/>
              <w:marRight w:val="0"/>
              <w:marTop w:val="0"/>
              <w:marBottom w:val="0"/>
              <w:divBdr>
                <w:top w:val="none" w:sz="0" w:space="0" w:color="auto"/>
                <w:left w:val="none" w:sz="0" w:space="0" w:color="auto"/>
                <w:bottom w:val="none" w:sz="0" w:space="0" w:color="auto"/>
                <w:right w:val="none" w:sz="0" w:space="0" w:color="auto"/>
              </w:divBdr>
            </w:div>
            <w:div w:id="1704086875">
              <w:marLeft w:val="0"/>
              <w:marRight w:val="0"/>
              <w:marTop w:val="0"/>
              <w:marBottom w:val="0"/>
              <w:divBdr>
                <w:top w:val="none" w:sz="0" w:space="0" w:color="auto"/>
                <w:left w:val="none" w:sz="0" w:space="0" w:color="auto"/>
                <w:bottom w:val="none" w:sz="0" w:space="0" w:color="auto"/>
                <w:right w:val="none" w:sz="0" w:space="0" w:color="auto"/>
              </w:divBdr>
            </w:div>
            <w:div w:id="978412429">
              <w:marLeft w:val="0"/>
              <w:marRight w:val="0"/>
              <w:marTop w:val="0"/>
              <w:marBottom w:val="0"/>
              <w:divBdr>
                <w:top w:val="none" w:sz="0" w:space="0" w:color="auto"/>
                <w:left w:val="none" w:sz="0" w:space="0" w:color="auto"/>
                <w:bottom w:val="none" w:sz="0" w:space="0" w:color="auto"/>
                <w:right w:val="none" w:sz="0" w:space="0" w:color="auto"/>
              </w:divBdr>
            </w:div>
            <w:div w:id="916552982">
              <w:marLeft w:val="0"/>
              <w:marRight w:val="0"/>
              <w:marTop w:val="0"/>
              <w:marBottom w:val="0"/>
              <w:divBdr>
                <w:top w:val="none" w:sz="0" w:space="0" w:color="auto"/>
                <w:left w:val="none" w:sz="0" w:space="0" w:color="auto"/>
                <w:bottom w:val="none" w:sz="0" w:space="0" w:color="auto"/>
                <w:right w:val="none" w:sz="0" w:space="0" w:color="auto"/>
              </w:divBdr>
            </w:div>
            <w:div w:id="1670136751">
              <w:marLeft w:val="0"/>
              <w:marRight w:val="0"/>
              <w:marTop w:val="0"/>
              <w:marBottom w:val="0"/>
              <w:divBdr>
                <w:top w:val="none" w:sz="0" w:space="0" w:color="auto"/>
                <w:left w:val="none" w:sz="0" w:space="0" w:color="auto"/>
                <w:bottom w:val="none" w:sz="0" w:space="0" w:color="auto"/>
                <w:right w:val="none" w:sz="0" w:space="0" w:color="auto"/>
              </w:divBdr>
            </w:div>
            <w:div w:id="8149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5263">
      <w:bodyDiv w:val="1"/>
      <w:marLeft w:val="0"/>
      <w:marRight w:val="0"/>
      <w:marTop w:val="0"/>
      <w:marBottom w:val="0"/>
      <w:divBdr>
        <w:top w:val="none" w:sz="0" w:space="0" w:color="auto"/>
        <w:left w:val="none" w:sz="0" w:space="0" w:color="auto"/>
        <w:bottom w:val="none" w:sz="0" w:space="0" w:color="auto"/>
        <w:right w:val="none" w:sz="0" w:space="0" w:color="auto"/>
      </w:divBdr>
      <w:divsChild>
        <w:div w:id="1179351115">
          <w:marLeft w:val="0"/>
          <w:marRight w:val="0"/>
          <w:marTop w:val="0"/>
          <w:marBottom w:val="0"/>
          <w:divBdr>
            <w:top w:val="none" w:sz="0" w:space="0" w:color="auto"/>
            <w:left w:val="none" w:sz="0" w:space="0" w:color="auto"/>
            <w:bottom w:val="none" w:sz="0" w:space="0" w:color="auto"/>
            <w:right w:val="none" w:sz="0" w:space="0" w:color="auto"/>
          </w:divBdr>
          <w:divsChild>
            <w:div w:id="16283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8838">
      <w:bodyDiv w:val="1"/>
      <w:marLeft w:val="0"/>
      <w:marRight w:val="0"/>
      <w:marTop w:val="0"/>
      <w:marBottom w:val="0"/>
      <w:divBdr>
        <w:top w:val="none" w:sz="0" w:space="0" w:color="auto"/>
        <w:left w:val="none" w:sz="0" w:space="0" w:color="auto"/>
        <w:bottom w:val="none" w:sz="0" w:space="0" w:color="auto"/>
        <w:right w:val="none" w:sz="0" w:space="0" w:color="auto"/>
      </w:divBdr>
      <w:divsChild>
        <w:div w:id="428474574">
          <w:marLeft w:val="0"/>
          <w:marRight w:val="0"/>
          <w:marTop w:val="0"/>
          <w:marBottom w:val="0"/>
          <w:divBdr>
            <w:top w:val="none" w:sz="0" w:space="0" w:color="auto"/>
            <w:left w:val="none" w:sz="0" w:space="0" w:color="auto"/>
            <w:bottom w:val="none" w:sz="0" w:space="0" w:color="auto"/>
            <w:right w:val="none" w:sz="0" w:space="0" w:color="auto"/>
          </w:divBdr>
          <w:divsChild>
            <w:div w:id="76306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508">
      <w:bodyDiv w:val="1"/>
      <w:marLeft w:val="0"/>
      <w:marRight w:val="0"/>
      <w:marTop w:val="0"/>
      <w:marBottom w:val="0"/>
      <w:divBdr>
        <w:top w:val="none" w:sz="0" w:space="0" w:color="auto"/>
        <w:left w:val="none" w:sz="0" w:space="0" w:color="auto"/>
        <w:bottom w:val="none" w:sz="0" w:space="0" w:color="auto"/>
        <w:right w:val="none" w:sz="0" w:space="0" w:color="auto"/>
      </w:divBdr>
      <w:divsChild>
        <w:div w:id="419058863">
          <w:marLeft w:val="0"/>
          <w:marRight w:val="0"/>
          <w:marTop w:val="0"/>
          <w:marBottom w:val="0"/>
          <w:divBdr>
            <w:top w:val="none" w:sz="0" w:space="0" w:color="auto"/>
            <w:left w:val="none" w:sz="0" w:space="0" w:color="auto"/>
            <w:bottom w:val="none" w:sz="0" w:space="0" w:color="auto"/>
            <w:right w:val="none" w:sz="0" w:space="0" w:color="auto"/>
          </w:divBdr>
          <w:divsChild>
            <w:div w:id="117514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4012">
      <w:bodyDiv w:val="1"/>
      <w:marLeft w:val="0"/>
      <w:marRight w:val="0"/>
      <w:marTop w:val="0"/>
      <w:marBottom w:val="0"/>
      <w:divBdr>
        <w:top w:val="none" w:sz="0" w:space="0" w:color="auto"/>
        <w:left w:val="none" w:sz="0" w:space="0" w:color="auto"/>
        <w:bottom w:val="none" w:sz="0" w:space="0" w:color="auto"/>
        <w:right w:val="none" w:sz="0" w:space="0" w:color="auto"/>
      </w:divBdr>
    </w:div>
    <w:div w:id="2028170055">
      <w:bodyDiv w:val="1"/>
      <w:marLeft w:val="0"/>
      <w:marRight w:val="0"/>
      <w:marTop w:val="0"/>
      <w:marBottom w:val="0"/>
      <w:divBdr>
        <w:top w:val="none" w:sz="0" w:space="0" w:color="auto"/>
        <w:left w:val="none" w:sz="0" w:space="0" w:color="auto"/>
        <w:bottom w:val="none" w:sz="0" w:space="0" w:color="auto"/>
        <w:right w:val="none" w:sz="0" w:space="0" w:color="auto"/>
      </w:divBdr>
    </w:div>
    <w:div w:id="2031835386">
      <w:bodyDiv w:val="1"/>
      <w:marLeft w:val="0"/>
      <w:marRight w:val="0"/>
      <w:marTop w:val="0"/>
      <w:marBottom w:val="0"/>
      <w:divBdr>
        <w:top w:val="none" w:sz="0" w:space="0" w:color="auto"/>
        <w:left w:val="none" w:sz="0" w:space="0" w:color="auto"/>
        <w:bottom w:val="none" w:sz="0" w:space="0" w:color="auto"/>
        <w:right w:val="none" w:sz="0" w:space="0" w:color="auto"/>
      </w:divBdr>
      <w:divsChild>
        <w:div w:id="781652592">
          <w:marLeft w:val="0"/>
          <w:marRight w:val="0"/>
          <w:marTop w:val="0"/>
          <w:marBottom w:val="0"/>
          <w:divBdr>
            <w:top w:val="none" w:sz="0" w:space="0" w:color="auto"/>
            <w:left w:val="none" w:sz="0" w:space="0" w:color="auto"/>
            <w:bottom w:val="none" w:sz="0" w:space="0" w:color="auto"/>
            <w:right w:val="none" w:sz="0" w:space="0" w:color="auto"/>
          </w:divBdr>
          <w:divsChild>
            <w:div w:id="980965774">
              <w:marLeft w:val="0"/>
              <w:marRight w:val="0"/>
              <w:marTop w:val="0"/>
              <w:marBottom w:val="0"/>
              <w:divBdr>
                <w:top w:val="single" w:sz="6" w:space="0" w:color="FFFFFF"/>
                <w:left w:val="single" w:sz="6" w:space="0" w:color="FFFFFF"/>
                <w:bottom w:val="single" w:sz="6" w:space="0" w:color="FFFFFF"/>
                <w:right w:val="single" w:sz="6" w:space="0" w:color="FFFFFF"/>
              </w:divBdr>
              <w:divsChild>
                <w:div w:id="37750526">
                  <w:marLeft w:val="0"/>
                  <w:marRight w:val="0"/>
                  <w:marTop w:val="0"/>
                  <w:marBottom w:val="0"/>
                  <w:divBdr>
                    <w:top w:val="none" w:sz="0" w:space="0" w:color="auto"/>
                    <w:left w:val="none" w:sz="0" w:space="0" w:color="auto"/>
                    <w:bottom w:val="none" w:sz="0" w:space="0" w:color="auto"/>
                    <w:right w:val="none" w:sz="0" w:space="0" w:color="auto"/>
                  </w:divBdr>
                  <w:divsChild>
                    <w:div w:id="89562789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698687">
      <w:bodyDiv w:val="1"/>
      <w:marLeft w:val="0"/>
      <w:marRight w:val="0"/>
      <w:marTop w:val="0"/>
      <w:marBottom w:val="0"/>
      <w:divBdr>
        <w:top w:val="none" w:sz="0" w:space="0" w:color="auto"/>
        <w:left w:val="none" w:sz="0" w:space="0" w:color="auto"/>
        <w:bottom w:val="none" w:sz="0" w:space="0" w:color="auto"/>
        <w:right w:val="none" w:sz="0" w:space="0" w:color="auto"/>
      </w:divBdr>
      <w:divsChild>
        <w:div w:id="344285714">
          <w:marLeft w:val="0"/>
          <w:marRight w:val="0"/>
          <w:marTop w:val="0"/>
          <w:marBottom w:val="0"/>
          <w:divBdr>
            <w:top w:val="none" w:sz="0" w:space="0" w:color="auto"/>
            <w:left w:val="none" w:sz="0" w:space="0" w:color="auto"/>
            <w:bottom w:val="none" w:sz="0" w:space="0" w:color="auto"/>
            <w:right w:val="none" w:sz="0" w:space="0" w:color="auto"/>
          </w:divBdr>
          <w:divsChild>
            <w:div w:id="11313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135">
      <w:bodyDiv w:val="1"/>
      <w:marLeft w:val="0"/>
      <w:marRight w:val="0"/>
      <w:marTop w:val="0"/>
      <w:marBottom w:val="0"/>
      <w:divBdr>
        <w:top w:val="none" w:sz="0" w:space="0" w:color="auto"/>
        <w:left w:val="none" w:sz="0" w:space="0" w:color="auto"/>
        <w:bottom w:val="none" w:sz="0" w:space="0" w:color="auto"/>
        <w:right w:val="none" w:sz="0" w:space="0" w:color="auto"/>
      </w:divBdr>
      <w:divsChild>
        <w:div w:id="1230963889">
          <w:marLeft w:val="0"/>
          <w:marRight w:val="0"/>
          <w:marTop w:val="0"/>
          <w:marBottom w:val="0"/>
          <w:divBdr>
            <w:top w:val="none" w:sz="0" w:space="0" w:color="auto"/>
            <w:left w:val="none" w:sz="0" w:space="0" w:color="auto"/>
            <w:bottom w:val="none" w:sz="0" w:space="0" w:color="auto"/>
            <w:right w:val="none" w:sz="0" w:space="0" w:color="auto"/>
          </w:divBdr>
          <w:divsChild>
            <w:div w:id="327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9744">
      <w:bodyDiv w:val="1"/>
      <w:marLeft w:val="0"/>
      <w:marRight w:val="0"/>
      <w:marTop w:val="0"/>
      <w:marBottom w:val="0"/>
      <w:divBdr>
        <w:top w:val="none" w:sz="0" w:space="0" w:color="auto"/>
        <w:left w:val="none" w:sz="0" w:space="0" w:color="auto"/>
        <w:bottom w:val="none" w:sz="0" w:space="0" w:color="auto"/>
        <w:right w:val="none" w:sz="0" w:space="0" w:color="auto"/>
      </w:divBdr>
    </w:div>
    <w:div w:id="2135756367">
      <w:bodyDiv w:val="1"/>
      <w:marLeft w:val="0"/>
      <w:marRight w:val="0"/>
      <w:marTop w:val="0"/>
      <w:marBottom w:val="0"/>
      <w:divBdr>
        <w:top w:val="none" w:sz="0" w:space="0" w:color="auto"/>
        <w:left w:val="none" w:sz="0" w:space="0" w:color="auto"/>
        <w:bottom w:val="none" w:sz="0" w:space="0" w:color="auto"/>
        <w:right w:val="none" w:sz="0" w:space="0" w:color="auto"/>
      </w:divBdr>
      <w:divsChild>
        <w:div w:id="804930086">
          <w:marLeft w:val="0"/>
          <w:marRight w:val="0"/>
          <w:marTop w:val="0"/>
          <w:marBottom w:val="0"/>
          <w:divBdr>
            <w:top w:val="none" w:sz="0" w:space="0" w:color="auto"/>
            <w:left w:val="none" w:sz="0" w:space="0" w:color="auto"/>
            <w:bottom w:val="none" w:sz="0" w:space="0" w:color="auto"/>
            <w:right w:val="none" w:sz="0" w:space="0" w:color="auto"/>
          </w:divBdr>
          <w:divsChild>
            <w:div w:id="2094740478">
              <w:marLeft w:val="0"/>
              <w:marRight w:val="0"/>
              <w:marTop w:val="0"/>
              <w:marBottom w:val="0"/>
              <w:divBdr>
                <w:top w:val="single" w:sz="6" w:space="0" w:color="FFFFFF"/>
                <w:left w:val="single" w:sz="6" w:space="0" w:color="FFFFFF"/>
                <w:bottom w:val="single" w:sz="6" w:space="0" w:color="FFFFFF"/>
                <w:right w:val="single" w:sz="6" w:space="0" w:color="FFFFFF"/>
              </w:divBdr>
              <w:divsChild>
                <w:div w:id="1033308397">
                  <w:marLeft w:val="0"/>
                  <w:marRight w:val="0"/>
                  <w:marTop w:val="0"/>
                  <w:marBottom w:val="0"/>
                  <w:divBdr>
                    <w:top w:val="none" w:sz="0" w:space="0" w:color="auto"/>
                    <w:left w:val="none" w:sz="0" w:space="0" w:color="auto"/>
                    <w:bottom w:val="none" w:sz="0" w:space="0" w:color="auto"/>
                    <w:right w:val="none" w:sz="0" w:space="0" w:color="auto"/>
                  </w:divBdr>
                  <w:divsChild>
                    <w:div w:id="165753611">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526796835">
          <w:marLeft w:val="0"/>
          <w:marRight w:val="0"/>
          <w:marTop w:val="0"/>
          <w:marBottom w:val="0"/>
          <w:divBdr>
            <w:top w:val="none" w:sz="0" w:space="0" w:color="auto"/>
            <w:left w:val="none" w:sz="0" w:space="0" w:color="auto"/>
            <w:bottom w:val="none" w:sz="0" w:space="0" w:color="auto"/>
            <w:right w:val="none" w:sz="0" w:space="0" w:color="auto"/>
          </w:divBdr>
          <w:divsChild>
            <w:div w:id="1603757114">
              <w:marLeft w:val="0"/>
              <w:marRight w:val="0"/>
              <w:marTop w:val="0"/>
              <w:marBottom w:val="0"/>
              <w:divBdr>
                <w:top w:val="none" w:sz="0" w:space="0" w:color="auto"/>
                <w:left w:val="none" w:sz="0" w:space="0" w:color="auto"/>
                <w:bottom w:val="none" w:sz="0" w:space="0" w:color="auto"/>
                <w:right w:val="none" w:sz="0" w:space="0" w:color="auto"/>
              </w:divBdr>
              <w:divsChild>
                <w:div w:id="197665170">
                  <w:marLeft w:val="0"/>
                  <w:marRight w:val="0"/>
                  <w:marTop w:val="0"/>
                  <w:marBottom w:val="0"/>
                  <w:divBdr>
                    <w:top w:val="none" w:sz="0" w:space="0" w:color="auto"/>
                    <w:left w:val="none" w:sz="0" w:space="0" w:color="auto"/>
                    <w:bottom w:val="none" w:sz="0" w:space="0" w:color="auto"/>
                    <w:right w:val="none" w:sz="0" w:space="0" w:color="auto"/>
                  </w:divBdr>
                  <w:divsChild>
                    <w:div w:id="12651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5.wmf"/><Relationship Id="rId42" Type="http://schemas.openxmlformats.org/officeDocument/2006/relationships/image" Target="media/image17.png"/><Relationship Id="rId47" Type="http://schemas.microsoft.com/office/2014/relationships/chartEx" Target="charts/chartEx4.xml"/><Relationship Id="rId63" Type="http://schemas.microsoft.com/office/2007/relationships/hdphoto" Target="media/hdphoto5.wdp"/><Relationship Id="rId68" Type="http://schemas.microsoft.com/office/2007/relationships/hdphoto" Target="media/hdphoto7.wdp"/><Relationship Id="rId84" Type="http://schemas.openxmlformats.org/officeDocument/2006/relationships/image" Target="media/image41.png"/><Relationship Id="rId16" Type="http://schemas.openxmlformats.org/officeDocument/2006/relationships/oleObject" Target="embeddings/oleObject1.bin"/><Relationship Id="rId11" Type="http://schemas.openxmlformats.org/officeDocument/2006/relationships/footer" Target="footer2.xml"/><Relationship Id="rId32" Type="http://schemas.openxmlformats.org/officeDocument/2006/relationships/oleObject" Target="embeddings/oleObject9.bin"/><Relationship Id="rId37" Type="http://schemas.openxmlformats.org/officeDocument/2006/relationships/image" Target="media/image13.tiff"/><Relationship Id="rId53" Type="http://schemas.openxmlformats.org/officeDocument/2006/relationships/image" Target="media/image23.tiff"/><Relationship Id="rId58" Type="http://schemas.openxmlformats.org/officeDocument/2006/relationships/image" Target="media/image26.png"/><Relationship Id="rId74" Type="http://schemas.microsoft.com/office/2007/relationships/hdphoto" Target="media/hdphoto10.wdp"/><Relationship Id="rId79"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image" Target="media/image4.wmf"/><Relationship Id="rId14" Type="http://schemas.openxmlformats.org/officeDocument/2006/relationships/image" Target="media/image1.png"/><Relationship Id="rId22" Type="http://schemas.openxmlformats.org/officeDocument/2006/relationships/oleObject" Target="embeddings/oleObject4.bin"/><Relationship Id="rId27" Type="http://schemas.openxmlformats.org/officeDocument/2006/relationships/image" Target="media/image8.wmf"/><Relationship Id="rId30" Type="http://schemas.openxmlformats.org/officeDocument/2006/relationships/oleObject" Target="embeddings/oleObject8.bin"/><Relationship Id="rId35" Type="http://schemas.openxmlformats.org/officeDocument/2006/relationships/image" Target="media/image12.wmf"/><Relationship Id="rId43" Type="http://schemas.microsoft.com/office/2014/relationships/chartEx" Target="charts/chartEx2.xml"/><Relationship Id="rId48" Type="http://schemas.openxmlformats.org/officeDocument/2006/relationships/image" Target="media/image20.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header" Target="header1.xml"/><Relationship Id="rId51" Type="http://schemas.microsoft.com/office/2014/relationships/chartEx" Target="charts/chartEx6.xml"/><Relationship Id="rId72" Type="http://schemas.microsoft.com/office/2007/relationships/hdphoto" Target="media/hdphoto9.wdp"/><Relationship Id="rId80" Type="http://schemas.microsoft.com/office/2007/relationships/hdphoto" Target="media/hdphoto13.wdp"/><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wmf"/><Relationship Id="rId25" Type="http://schemas.openxmlformats.org/officeDocument/2006/relationships/image" Target="media/image7.wmf"/><Relationship Id="rId33" Type="http://schemas.openxmlformats.org/officeDocument/2006/relationships/image" Target="media/image11.wmf"/><Relationship Id="rId38" Type="http://schemas.openxmlformats.org/officeDocument/2006/relationships/image" Target="media/image14.tiff"/><Relationship Id="rId46" Type="http://schemas.openxmlformats.org/officeDocument/2006/relationships/image" Target="media/image19.png"/><Relationship Id="rId59" Type="http://schemas.microsoft.com/office/2007/relationships/hdphoto" Target="media/hdphoto3.wdp"/><Relationship Id="rId67" Type="http://schemas.openxmlformats.org/officeDocument/2006/relationships/image" Target="media/image31.png"/><Relationship Id="rId20" Type="http://schemas.openxmlformats.org/officeDocument/2006/relationships/oleObject" Target="embeddings/oleObject3.bin"/><Relationship Id="rId41" Type="http://schemas.microsoft.com/office/2014/relationships/chartEx" Target="charts/chartEx1.xml"/><Relationship Id="rId54" Type="http://schemas.openxmlformats.org/officeDocument/2006/relationships/image" Target="media/image24.png"/><Relationship Id="rId62" Type="http://schemas.openxmlformats.org/officeDocument/2006/relationships/image" Target="media/image28.png"/><Relationship Id="rId70" Type="http://schemas.microsoft.com/office/2007/relationships/hdphoto" Target="media/hdphoto8.wdp"/><Relationship Id="rId75" Type="http://schemas.openxmlformats.org/officeDocument/2006/relationships/image" Target="media/image35.png"/><Relationship Id="rId83"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wmf"/><Relationship Id="rId23" Type="http://schemas.openxmlformats.org/officeDocument/2006/relationships/image" Target="media/image6.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microsoft.com/office/2014/relationships/chartEx" Target="charts/chartEx5.xml"/><Relationship Id="rId57" Type="http://schemas.microsoft.com/office/2007/relationships/hdphoto" Target="media/hdphoto2.wdp"/><Relationship Id="rId10" Type="http://schemas.openxmlformats.org/officeDocument/2006/relationships/footer" Target="footer1.xml"/><Relationship Id="rId31" Type="http://schemas.openxmlformats.org/officeDocument/2006/relationships/image" Target="media/image10.wmf"/><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7.png"/><Relationship Id="rId65" Type="http://schemas.microsoft.com/office/2007/relationships/hdphoto" Target="media/hdphoto6.wdp"/><Relationship Id="rId73" Type="http://schemas.openxmlformats.org/officeDocument/2006/relationships/image" Target="media/image34.png"/><Relationship Id="rId78" Type="http://schemas.microsoft.com/office/2007/relationships/hdphoto" Target="media/hdphoto12.wdp"/><Relationship Id="rId81" Type="http://schemas.openxmlformats.org/officeDocument/2006/relationships/image" Target="media/image3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5.tiff"/><Relationship Id="rId34" Type="http://schemas.openxmlformats.org/officeDocument/2006/relationships/oleObject" Target="embeddings/oleObject10.bin"/><Relationship Id="rId50" Type="http://schemas.openxmlformats.org/officeDocument/2006/relationships/image" Target="media/image21.png"/><Relationship Id="rId55" Type="http://schemas.microsoft.com/office/2007/relationships/hdphoto" Target="media/hdphoto1.wdp"/><Relationship Id="rId76" Type="http://schemas.microsoft.com/office/2007/relationships/hdphoto" Target="media/hdphoto11.wdp"/><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9.wmf"/><Relationship Id="rId24" Type="http://schemas.openxmlformats.org/officeDocument/2006/relationships/oleObject" Target="embeddings/oleObject5.bin"/><Relationship Id="rId40" Type="http://schemas.openxmlformats.org/officeDocument/2006/relationships/image" Target="media/image16.tiff"/><Relationship Id="rId45" Type="http://schemas.microsoft.com/office/2014/relationships/chartEx" Target="charts/chartEx3.xml"/><Relationship Id="rId66" Type="http://schemas.openxmlformats.org/officeDocument/2006/relationships/image" Target="media/image30.png"/><Relationship Id="rId87" Type="http://schemas.openxmlformats.org/officeDocument/2006/relationships/theme" Target="theme/theme1.xml"/><Relationship Id="rId61" Type="http://schemas.microsoft.com/office/2007/relationships/hdphoto" Target="media/hdphoto4.wdp"/><Relationship Id="rId82"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dministrator\Desktop\&#32654;&#36187;\&#22269;&#23478;&#8212;&#8212;&#20215;&#26684;.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Administrator\Desktop\&#32654;&#36187;\&#22269;&#23478;&#8212;&#8212;&#20215;&#26684;.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Administrator\Desktop\&#32654;&#36187;\&#22269;&#23478;&#8212;&#8212;&#20215;&#26684;.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Administrator\Desktop\&#32654;&#36187;\&#22269;&#23478;&#8212;&#8212;&#20215;&#26684;.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Administrator\Desktop\&#32654;&#36187;\&#22269;&#23478;&#8212;&#8212;&#20215;&#26684;.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Administrator\Desktop\&#32654;&#36187;\&#22269;&#23478;&#8212;&#8212;&#20215;&#26684;.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Sheet2!$A$2:$A$25</cx:f>
        <cx:nf>Sheet2!$A$1</cx:nf>
        <cx:lvl ptCount="24" name="CountryRegionState">
          <cx:pt idx="0">Alabama</cx:pt>
          <cx:pt idx="1">California</cx:pt>
          <cx:pt idx="2">Connecticut</cx:pt>
          <cx:pt idx="3">Florida</cx:pt>
          <cx:pt idx="4">Georgia</cx:pt>
          <cx:pt idx="5">Hawaii</cx:pt>
          <cx:pt idx="6">Illinois</cx:pt>
          <cx:pt idx="7">Louisiana</cx:pt>
          <cx:pt idx="8">Maine</cx:pt>
          <cx:pt idx="9">Maryland</cx:pt>
          <cx:pt idx="10">Massachusetts</cx:pt>
          <cx:pt idx="11">Michigan</cx:pt>
          <cx:pt idx="12">Mississippi</cx:pt>
          <cx:pt idx="13">New Jersey</cx:pt>
          <cx:pt idx="14">New York</cx:pt>
          <cx:pt idx="15">North Carolina</cx:pt>
          <cx:pt idx="16">Ohio</cx:pt>
          <cx:pt idx="17">Oregon</cx:pt>
          <cx:pt idx="18">Rhode Island</cx:pt>
          <cx:pt idx="19">South Carolina</cx:pt>
          <cx:pt idx="20">Texas</cx:pt>
          <cx:pt idx="21">Virginia</cx:pt>
          <cx:pt idx="22">Washington</cx:pt>
          <cx:pt idx="23">Wisconsin</cx:pt>
        </cx:lvl>
      </cx:strDim>
      <cx:numDim type="colorVal">
        <cx:f>Sheet2!$D$2:$D$25</cx:f>
        <cx:nf>Sheet2!$D$1</cx:nf>
        <cx:lvl ptCount="24" formatCode="!$#,##0;!-!$#,##0" name="mean_ListingPriceUSD">
          <cx:pt idx="0">176000</cx:pt>
          <cx:pt idx="1">285910.57692307694</cx:pt>
          <cx:pt idx="2">350805.9375</cx:pt>
          <cx:pt idx="3">374474.57638888888</cx:pt>
          <cx:pt idx="4">244580</cx:pt>
          <cx:pt idx="5">236666.66666666666</cx:pt>
          <cx:pt idx="6">192560</cx:pt>
          <cx:pt idx="7">253816.66666666666</cx:pt>
          <cx:pt idx="8">485966.66666666669</cx:pt>
          <cx:pt idx="9">338048.83720930235</cx:pt>
          <cx:pt idx="10">237620</cx:pt>
          <cx:pt idx="11">234576.92307692306</cx:pt>
          <cx:pt idx="12">169000</cx:pt>
          <cx:pt idx="13">208733.33333333334</cx:pt>
          <cx:pt idx="14">202368.125</cx:pt>
          <cx:pt idx="15">229975</cx:pt>
          <cx:pt idx="16">194114.28571428571</cx:pt>
          <cx:pt idx="17">234000</cx:pt>
          <cx:pt idx="18">437794.4736842105</cx:pt>
          <cx:pt idx="19">273116.66666666669</cx:pt>
          <cx:pt idx="20">331206.09999999998</cx:pt>
          <cx:pt idx="21">235295.47619047618</cx:pt>
          <cx:pt idx="22">316554.30434782611</cx:pt>
          <cx:pt idx="23">201644.44444444444</cx:pt>
        </cx:lvl>
      </cx:numDim>
    </cx:data>
  </cx:chartData>
  <cx:chart>
    <cx:plotArea>
      <cx:plotAreaRegion>
        <cx:plotSurface>
          <cx:spPr>
            <a:ln>
              <a:noFill/>
            </a:ln>
          </cx:spPr>
        </cx:plotSurface>
        <cx:series layoutId="regionMap" uniqueId="{6E734703-CDF5-4A69-B66B-D0B534402296}">
          <cx:tx>
            <cx:txData>
              <cx:f>Sheet2!$D$1</cx:f>
              <cx:v>mean_ListingPriceUSD</cx:v>
            </cx:txData>
          </cx:tx>
          <cx:dataLabels>
            <cx:numFmt formatCode="[$$-zh-SG]#,##0;[红色][$$-zh-SG]#,##0" sourceLinked="0"/>
            <cx:visibility seriesName="0" categoryName="0" value="1"/>
            <cx:separator>, </cx:separator>
          </cx:dataLabels>
          <cx:dataId val="0"/>
          <cx:layoutPr>
            <cx:regionLabelLayout val="none"/>
            <cx:geography cultureLanguage="zh-CN" cultureRegion="US" attribution="由必应提供支持">
              <cx:geoCache provider="{E9337A44-BEBE-4D9F-B70C-5C5E7DAFC167}">
                <cx:binary>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</cx:binary>
              </cx:geoCache>
            </cx:geography>
          </cx:layoutPr>
          <cx:valueColors>
            <cx:minColor>
              <a:schemeClr val="accent2">
                <a:lumMod val="20000"/>
                <a:lumOff val="80000"/>
              </a:schemeClr>
            </cx:minColor>
            <cx:midColor>
              <a:schemeClr val="accent2">
                <a:lumMod val="75000"/>
              </a:schemeClr>
            </cx:midColor>
            <cx:maxColor>
              <a:schemeClr val="accent2">
                <a:lumMod val="50000"/>
              </a:schemeClr>
            </cx:maxColor>
          </cx:valueColors>
          <cx:valueColorPositions count="3"/>
        </cx:series>
      </cx:plotAreaRegion>
    </cx:plotArea>
  </cx:chart>
  <cx:spPr>
    <a:ln>
      <a:no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Sheet2!$A$2:$A$25</cx:f>
        <cx:nf>Sheet2!$A$1</cx:nf>
        <cx:lvl ptCount="24" name="CountryRegionState">
          <cx:pt idx="0">Alabama</cx:pt>
          <cx:pt idx="1">California</cx:pt>
          <cx:pt idx="2">Connecticut</cx:pt>
          <cx:pt idx="3">Florida</cx:pt>
          <cx:pt idx="4">Georgia</cx:pt>
          <cx:pt idx="5">Hawaii</cx:pt>
          <cx:pt idx="6">Illinois</cx:pt>
          <cx:pt idx="7">Louisiana</cx:pt>
          <cx:pt idx="8">Maine</cx:pt>
          <cx:pt idx="9">Maryland</cx:pt>
          <cx:pt idx="10">Massachusetts</cx:pt>
          <cx:pt idx="11">Michigan</cx:pt>
          <cx:pt idx="12">Mississippi</cx:pt>
          <cx:pt idx="13">New Jersey</cx:pt>
          <cx:pt idx="14">New York</cx:pt>
          <cx:pt idx="15">North Carolina</cx:pt>
          <cx:pt idx="16">Ohio</cx:pt>
          <cx:pt idx="17">Oregon</cx:pt>
          <cx:pt idx="18">Rhode Island</cx:pt>
          <cx:pt idx="19">South Carolina</cx:pt>
          <cx:pt idx="20">Texas</cx:pt>
          <cx:pt idx="21">Virginia</cx:pt>
          <cx:pt idx="22">Washington</cx:pt>
          <cx:pt idx="23">Wisconsin</cx:pt>
        </cx:lvl>
      </cx:strDim>
      <cx:numDim type="colorVal">
        <cx:f>Sheet2!$C$2:$C$25</cx:f>
        <cx:nf>Sheet2!$C$1</cx:nf>
        <cx:lvl ptCount="24" formatCode="G/通用格式" name="GroupCount">
          <cx:pt idx="0">1</cx:pt>
          <cx:pt idx="1">78</cx:pt>
          <cx:pt idx="2">16</cx:pt>
          <cx:pt idx="3">144</cx:pt>
          <cx:pt idx="4">5</cx:pt>
          <cx:pt idx="5">3</cx:pt>
          <cx:pt idx="6">5</cx:pt>
          <cx:pt idx="7">6</cx:pt>
          <cx:pt idx="8">3</cx:pt>
          <cx:pt idx="9">43</cx:pt>
          <cx:pt idx="10">10</cx:pt>
          <cx:pt idx="11">13</cx:pt>
          <cx:pt idx="12">1</cx:pt>
          <cx:pt idx="13">6</cx:pt>
          <cx:pt idx="14">40</cx:pt>
          <cx:pt idx="15">12</cx:pt>
          <cx:pt idx="16">7</cx:pt>
          <cx:pt idx="17">2</cx:pt>
          <cx:pt idx="18">19</cx:pt>
          <cx:pt idx="19">6</cx:pt>
          <cx:pt idx="20">20</cx:pt>
          <cx:pt idx="21">21</cx:pt>
          <cx:pt idx="22">23</cx:pt>
          <cx:pt idx="23">9</cx:pt>
        </cx:lvl>
      </cx:numDim>
    </cx:data>
  </cx:chartData>
  <cx:chart>
    <cx:plotArea>
      <cx:plotAreaRegion>
        <cx:series layoutId="regionMap" uniqueId="{7B57BB0F-4F63-4524-B4B6-82BD8044CF01}">
          <cx:tx>
            <cx:txData>
              <cx:f>Sheet2!$C$1</cx:f>
              <cx:v>GroupCount</cx:v>
            </cx:txData>
          </cx:tx>
          <cx:dataLabels>
            <cx:visibility seriesName="0" categoryName="0" value="1"/>
          </cx:dataLabels>
          <cx:dataId val="0"/>
          <cx:layoutPr>
            <cx:geography cultureLanguage="zh-CN" cultureRegion="US" attribution="由必应提供支持">
              <cx:geoCache provider="{E9337A44-BEBE-4D9F-B70C-5C5E7DAFC167}">
                <cx:binary>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</cx:binary>
              </cx:geoCache>
            </cx:geography>
          </cx:layoutPr>
          <cx:valueColors>
            <cx:minColor>
              <a:schemeClr val="accent2">
                <a:lumMod val="20000"/>
                <a:lumOff val="80000"/>
              </a:schemeClr>
            </cx:minColor>
            <cx:midColor>
              <a:schemeClr val="accent2">
                <a:lumMod val="75000"/>
              </a:schemeClr>
            </cx:midColor>
            <cx:maxColor>
              <a:schemeClr val="accent2">
                <a:lumMod val="50000"/>
              </a:schemeClr>
            </cx:maxColor>
          </cx:valueColors>
          <cx:valueColorPositions count="3">
            <cx:minPosition>
              <cx:number val="0"/>
            </cx:minPosition>
          </cx:valueColorPositions>
        </cx:series>
      </cx:plotAreaRegion>
    </cx:plotArea>
  </cx:chart>
  <cx:spPr>
    <a:ln>
      <a:noFill/>
    </a:ln>
  </cx:spPr>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Sheet3!$A$2:$A$58</cx:f>
        <cx:nf>Sheet3!$A$1</cx:nf>
        <cx:lvl ptCount="57" name="CountryRegionState">
          <cx:pt idx="0">Belgium</cx:pt>
          <cx:pt idx="1">Bulgaria</cx:pt>
          <cx:pt idx="2">Cork</cx:pt>
          <cx:pt idx="3">Croatia</cx:pt>
          <cx:pt idx="4">Cyprus</cx:pt>
          <cx:pt idx="5">Denmark</cx:pt>
          <cx:pt idx="6">Estonia</cx:pt>
          <cx:pt idx="7">France</cx:pt>
          <cx:pt idx="8">Germany</cx:pt>
          <cx:pt idx="9">Gibraltar</cx:pt>
          <cx:pt idx="10">Greece</cx:pt>
          <cx:pt idx="11">Hungary</cx:pt>
          <cx:pt idx="12">Ireland</cx:pt>
          <cx:pt idx="13">Italy</cx:pt>
          <cx:pt idx="14">Jersey</cx:pt>
          <cx:pt idx="15">Lagos</cx:pt>
          <cx:pt idx="16">Malta</cx:pt>
          <cx:pt idx="17">Monaco</cx:pt>
          <cx:pt idx="18">Netherlands</cx:pt>
          <cx:pt idx="19">Norway</cx:pt>
          <cx:pt idx="20">Portugal</cx:pt>
          <cx:pt idx="21">Romania</cx:pt>
          <cx:pt idx="22">Slovenia</cx:pt>
          <cx:pt idx="23">Spain</cx:pt>
          <cx:pt idx="24">Sweden</cx:pt>
          <cx:pt idx="25">Switzerland</cx:pt>
          <cx:pt idx="26">Turkey</cx:pt>
          <cx:pt idx="27">United Kingdom</cx:pt>
          <cx:pt idx="28">Ukraine</cx:pt>
          <cx:pt idx="29">Poland</cx:pt>
          <cx:pt idx="30">Czech Republic</cx:pt>
          <cx:pt idx="31">Belarus</cx:pt>
          <cx:pt idx="32">Austria</cx:pt>
          <cx:pt idx="33">Serbia</cx:pt>
          <cx:pt idx="34">Finland</cx:pt>
          <cx:pt idx="35">Slovakia</cx:pt>
          <cx:pt idx="36">Bosnia and Herzegovina</cx:pt>
          <cx:pt idx="37">Moldova</cx:pt>
          <cx:pt idx="38">Lithuania</cx:pt>
          <cx:pt idx="39">Albania</cx:pt>
          <cx:pt idx="40">Macedonia</cx:pt>
          <cx:pt idx="41">Latvia</cx:pt>
          <cx:pt idx="42">Kosovo</cx:pt>
          <cx:pt idx="43">Montenegro</cx:pt>
          <cx:pt idx="44">Luxembourg</cx:pt>
          <cx:pt idx="45">Iceland</cx:pt>
          <cx:pt idx="46">Jersey (UK)</cx:pt>
          <cx:pt idx="47">Isle of Man (UK)</cx:pt>
          <cx:pt idx="48">Andorra</cx:pt>
          <cx:pt idx="49">Guernsey (UK)</cx:pt>
          <cx:pt idx="50">Faroe Islands (Denmark)</cx:pt>
          <cx:pt idx="51">Liechtenstein</cx:pt>
          <cx:pt idx="52">San Marino</cx:pt>
          <cx:pt idx="53">Gibraltar (UK)</cx:pt>
          <cx:pt idx="54">Aland Islands (Finland)</cx:pt>
          <cx:pt idx="55">Svalbard and Jan Mayen (Norway)</cx:pt>
          <cx:pt idx="56">Vatican City</cx:pt>
        </cx:lvl>
      </cx:strDim>
      <cx:numDim type="colorVal">
        <cx:f>Sheet3!$D$2:$D$58</cx:f>
        <cx:nf>Sheet3!$D$1</cx:nf>
        <cx:lvl ptCount="57" formatCode="!$#,##0;!-!$#,##0" name="mean_ListingPriceUSD">
          <cx:pt idx="0">510474</cx:pt>
          <cx:pt idx="1">369546.66666666669</cx:pt>
          <cx:pt idx="2">95961</cx:pt>
          <cx:pt idx="3">248648.16554054053</cx:pt>
          <cx:pt idx="4">260903.71428571429</cx:pt>
          <cx:pt idx="5">312958.79999999999</cx:pt>
          <cx:pt idx="6">289100.66666666669</cx:pt>
          <cx:pt idx="7">357858.38289962825</cx:pt>
          <cx:pt idx="8">242164.06382978722</cx:pt>
          <cx:pt idx="9">386403.5</cx:pt>
          <cx:pt idx="10">307541.0371057514</cx:pt>
          <cx:pt idx="11">364409</cx:pt>
          <cx:pt idx="12">213852.875</cx:pt>
          <cx:pt idx="13">284602.11547911545</cx:pt>
          <cx:pt idx="14">336439.5</cx:pt>
          <cx:pt idx="15">521397</cx:pt>
          <cx:pt idx="16">265194.90322580643</cx:pt>
          <cx:pt idx="17">458497.5</cx:pt>
          <cx:pt idx="18">362460.4680851064</cx:pt>
          <cx:pt idx="19">376769</cx:pt>
          <cx:pt idx="20">317532.25714285712</cx:pt>
          <cx:pt idx="21">170551.33333333334</cx:pt>
          <cx:pt idx="22">216417.33333333334</cx:pt>
          <cx:pt idx="23">296881.27972027974</cx:pt>
          <cx:pt idx="24">375433.125</cx:pt>
          <cx:pt idx="25">207466</cx:pt>
          <cx:pt idx="26">327734.30769230769</cx:pt>
          <cx:pt idx="27">336636.05263157893</cx:pt>
        </cx:lvl>
      </cx:numDim>
    </cx:data>
  </cx:chartData>
  <cx:chart>
    <cx:plotArea>
      <cx:plotAreaRegion>
        <cx:series layoutId="regionMap" uniqueId="{806CF88B-2AB7-49A7-84FF-69408EFA6B67}">
          <cx:tx>
            <cx:txData>
              <cx:f>Sheet3!$D$1</cx:f>
              <cx:v>mean_ListingPriceUSD</cx:v>
            </cx:txData>
          </cx:tx>
          <cx:dataLabels>
            <cx:visibility seriesName="0" categoryName="0" value="1"/>
          </cx:dataLabels>
          <cx:dataId val="0"/>
          <cx:layoutPr>
            <cx:geography viewedRegionType="dataOnly" cultureLanguage="zh-CN" cultureRegion="US" attribution="由必应提供支持">
              <cx:geoCache provider="{E9337A44-BEBE-4D9F-B70C-5C5E7DAFC167}">
                <cx:binary>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</cx:binary>
              </cx:geoCache>
            </cx:geography>
          </cx:layoutPr>
          <cx:valueColors>
            <cx:maxColor>
              <a:schemeClr val="accent2">
                <a:lumMod val="50000"/>
              </a:schemeClr>
            </cx:maxColor>
          </cx:valueColors>
          <cx:valueColorPositions count="3"/>
        </cx:series>
      </cx:plotAreaRegion>
    </cx:plotArea>
  </cx:chart>
  <cx:spPr>
    <a:ln>
      <a:noFill/>
    </a:ln>
  </cx:spPr>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Sheet3!$A$2:$A$58</cx:f>
        <cx:nf>Sheet3!$A$1</cx:nf>
        <cx:lvl ptCount="57" name="CountryRegionState">
          <cx:pt idx="0">Belgium</cx:pt>
          <cx:pt idx="1">Bulgaria</cx:pt>
          <cx:pt idx="2">Cork</cx:pt>
          <cx:pt idx="3">Croatia</cx:pt>
          <cx:pt idx="4">Cyprus</cx:pt>
          <cx:pt idx="5">Denmark</cx:pt>
          <cx:pt idx="6">Estonia</cx:pt>
          <cx:pt idx="7">France</cx:pt>
          <cx:pt idx="8">Germany</cx:pt>
          <cx:pt idx="9">Gibraltar</cx:pt>
          <cx:pt idx="10">Greece</cx:pt>
          <cx:pt idx="11">Hungary</cx:pt>
          <cx:pt idx="12">Ireland</cx:pt>
          <cx:pt idx="13">Italy</cx:pt>
          <cx:pt idx="14">Jersey</cx:pt>
          <cx:pt idx="15">Lagos</cx:pt>
          <cx:pt idx="16">Malta</cx:pt>
          <cx:pt idx="17">Monaco</cx:pt>
          <cx:pt idx="18">Netherlands</cx:pt>
          <cx:pt idx="19">Norway</cx:pt>
          <cx:pt idx="20">Portugal</cx:pt>
          <cx:pt idx="21">Romania</cx:pt>
          <cx:pt idx="22">Slovenia</cx:pt>
          <cx:pt idx="23">Spain</cx:pt>
          <cx:pt idx="24">Sweden</cx:pt>
          <cx:pt idx="25">Switzerland</cx:pt>
          <cx:pt idx="26">Turkey</cx:pt>
          <cx:pt idx="27">United Kingdom</cx:pt>
          <cx:pt idx="28">Ukraine</cx:pt>
          <cx:pt idx="29">Poland</cx:pt>
          <cx:pt idx="30">Czech Republic</cx:pt>
          <cx:pt idx="31">Belarus</cx:pt>
          <cx:pt idx="32">Austria</cx:pt>
          <cx:pt idx="33">Serbia</cx:pt>
          <cx:pt idx="34">Finland</cx:pt>
          <cx:pt idx="35">Slovakia</cx:pt>
          <cx:pt idx="36">Bosnia and Herzegovina</cx:pt>
          <cx:pt idx="37">Moldova</cx:pt>
          <cx:pt idx="38">Lithuania</cx:pt>
          <cx:pt idx="39">Albania</cx:pt>
          <cx:pt idx="40">Macedonia</cx:pt>
          <cx:pt idx="41">Latvia</cx:pt>
          <cx:pt idx="42">Kosovo</cx:pt>
          <cx:pt idx="43">Montenegro</cx:pt>
          <cx:pt idx="44">Luxembourg</cx:pt>
          <cx:pt idx="45">Iceland</cx:pt>
          <cx:pt idx="46">Jersey (UK)</cx:pt>
          <cx:pt idx="47">Isle of Man (UK)</cx:pt>
          <cx:pt idx="48">Andorra</cx:pt>
          <cx:pt idx="49">Guernsey (UK)</cx:pt>
          <cx:pt idx="50">Faroe Islands (Denmark)</cx:pt>
          <cx:pt idx="51">Liechtenstein</cx:pt>
          <cx:pt idx="52">San Marino</cx:pt>
          <cx:pt idx="53">Gibraltar (UK)</cx:pt>
          <cx:pt idx="54">Aland Islands (Finland)</cx:pt>
          <cx:pt idx="55">Svalbard and Jan Mayen (Norway)</cx:pt>
          <cx:pt idx="56">Vatican City</cx:pt>
        </cx:lvl>
      </cx:strDim>
      <cx:numDim type="colorVal">
        <cx:f>Sheet3!$C$2:$C$58</cx:f>
        <cx:nf>Sheet3!$C$1</cx:nf>
        <cx:lvl ptCount="57" formatCode="G/通用格式" name="GroupCount">
          <cx:pt idx="0">2</cx:pt>
          <cx:pt idx="1">3</cx:pt>
          <cx:pt idx="2">1</cx:pt>
          <cx:pt idx="3">592</cx:pt>
          <cx:pt idx="4">7</cx:pt>
          <cx:pt idx="5">10</cx:pt>
          <cx:pt idx="6">3</cx:pt>
          <cx:pt idx="7">269</cx:pt>
          <cx:pt idx="8">47</cx:pt>
          <cx:pt idx="9">4</cx:pt>
          <cx:pt idx="10">539</cx:pt>
          <cx:pt idx="11">1</cx:pt>
          <cx:pt idx="12">8</cx:pt>
          <cx:pt idx="13">407</cx:pt>
          <cx:pt idx="14">2</cx:pt>
          <cx:pt idx="15">1</cx:pt>
          <cx:pt idx="16">31</cx:pt>
          <cx:pt idx="17">2</cx:pt>
          <cx:pt idx="18">47</cx:pt>
          <cx:pt idx="19">2</cx:pt>
          <cx:pt idx="20">35</cx:pt>
          <cx:pt idx="21">3</cx:pt>
          <cx:pt idx="22">6</cx:pt>
          <cx:pt idx="23">286</cx:pt>
          <cx:pt idx="24">16</cx:pt>
          <cx:pt idx="25">1</cx:pt>
          <cx:pt idx="26">117</cx:pt>
          <cx:pt idx="27">76</cx:pt>
        </cx:lvl>
      </cx:numDim>
    </cx:data>
  </cx:chartData>
  <cx:chart>
    <cx:plotArea>
      <cx:plotAreaRegion>
        <cx:series layoutId="regionMap" uniqueId="{99901171-5D97-4CF1-BDE1-5D420829C71D}">
          <cx:tx>
            <cx:txData>
              <cx:f>Sheet3!$C$1</cx:f>
              <cx:v>GroupCount</cx:v>
            </cx:txData>
          </cx:tx>
          <cx:dataLabels>
            <cx:visibility seriesName="0" categoryName="0" value="1"/>
          </cx:dataLabels>
          <cx:dataId val="0"/>
          <cx:layoutPr>
            <cx:geography viewedRegionType="dataOnly" cultureLanguage="zh-CN" cultureRegion="US" attribution="由必应提供支持">
              <cx:geoCache provider="{E9337A44-BEBE-4D9F-B70C-5C5E7DAFC167}">
                <cx:binary>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</cx:binary>
              </cx:geoCache>
            </cx:geography>
          </cx:layoutPr>
          <cx:valueColors>
            <cx:minColor>
              <a:schemeClr val="accent2">
                <a:lumMod val="20000"/>
                <a:lumOff val="80000"/>
              </a:schemeClr>
            </cx:minColor>
            <cx:midColor>
              <a:schemeClr val="accent2">
                <a:lumMod val="75000"/>
              </a:schemeClr>
            </cx:midColor>
            <cx:maxColor>
              <a:schemeClr val="accent2">
                <a:lumMod val="50000"/>
              </a:schemeClr>
            </cx:maxColor>
          </cx:valueColors>
          <cx:valueColorPositions count="3">
            <cx:minPosition>
              <cx:number val="0"/>
            </cx:minPosition>
          </cx:valueColorPositions>
        </cx:series>
      </cx:plotAreaRegion>
    </cx:plotArea>
  </cx:chart>
  <cx:spPr>
    <a:ln>
      <a:noFill/>
    </a:ln>
  </cx:spPr>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Sheet4!$A$3:$A$45</cx:f>
        <cx:nf>Sheet4!$A$2</cx:nf>
        <cx:lvl ptCount="43" name="Antigua and Barbuda">
          <cx:pt idx="0">Aruba</cx:pt>
          <cx:pt idx="1">Bahamas</cx:pt>
          <cx:pt idx="2">Barbados</cx:pt>
          <cx:pt idx="3">Belize</cx:pt>
          <cx:pt idx="4">British Virgin Islands</cx:pt>
          <cx:pt idx="5">Cayman Islands</cx:pt>
          <cx:pt idx="6">Dominican Republic</cx:pt>
          <cx:pt idx="7">Grenada</cx:pt>
          <cx:pt idx="8">Guadeloupe</cx:pt>
          <cx:pt idx="9">Guatemala</cx:pt>
          <cx:pt idx="10">Honduras</cx:pt>
          <cx:pt idx="11">Martinique</cx:pt>
          <cx:pt idx="12">Mexico</cx:pt>
          <cx:pt idx="13">Netherlands Antilles</cx:pt>
          <cx:pt idx="14">Panama</cx:pt>
          <cx:pt idx="15">Puerto Rico</cx:pt>
          <cx:pt idx="16">Saint Kitts and Nevis</cx:pt>
          <cx:pt idx="17">Saint Lucia</cx:pt>
          <cx:pt idx="18">Saint Vincent and the Grenadines</cx:pt>
          <cx:pt idx="19">Saint-Martin</cx:pt>
          <cx:pt idx="20">Sint Maarten (Dutch part)</cx:pt>
          <cx:pt idx="21">Trinidad and Tobago</cx:pt>
          <cx:pt idx="22">U.S. Virgin Islands</cx:pt>
          <cx:pt idx="23">West Indies</cx:pt>
          <cx:pt idx="24">Cuba</cx:pt>
          <cx:pt idx="25">Haiti</cx:pt>
          <cx:pt idx="26">Puerto Rico </cx:pt>
          <cx:pt idx="27">Jamaica</cx:pt>
          <cx:pt idx="28">Guadeloupe </cx:pt>
          <cx:pt idx="29">Martinique</cx:pt>
          <cx:pt idx="30">Curacao</cx:pt>
          <cx:pt idx="31">United States Virgin Islands</cx:pt>
          <cx:pt idx="32">Aruba</cx:pt>
          <cx:pt idx="33">Dominica</cx:pt>
          <cx:pt idx="34">Cayman Islands</cx:pt>
          <cx:pt idx="35">Sint Maarten</cx:pt>
          <cx:pt idx="36">Saint Martin</cx:pt>
          <cx:pt idx="37">Turks and Caicos Islands</cx:pt>
          <cx:pt idx="38">British Virgin Islands</cx:pt>
          <cx:pt idx="39">Caribbean Netherlands</cx:pt>
          <cx:pt idx="40">Anguilla</cx:pt>
          <cx:pt idx="41">Saint Barthelemy</cx:pt>
          <cx:pt idx="42">Montserrat</cx:pt>
        </cx:lvl>
      </cx:strDim>
      <cx:numDim type="colorVal">
        <cx:f>Sheet4!$D$3:$D$45</cx:f>
        <cx:nf>Sheet4!$D$1</cx:nf>
        <cx:lvl ptCount="43" formatCode="!$#,##0;!-!$#,##0" name="mean_ListingPriceUSD">
          <cx:pt idx="0">417500</cx:pt>
          <cx:pt idx="1">257222.38461538462</cx:pt>
          <cx:pt idx="2">675000</cx:pt>
          <cx:pt idx="3">300067.79999999999</cx:pt>
          <cx:pt idx="4">306399.94915254239</cx:pt>
          <cx:pt idx="5">280392.20000000001</cx:pt>
          <cx:pt idx="6">385043</cx:pt>
          <cx:pt idx="7">271321.69047619047</cx:pt>
          <cx:pt idx="8">353110.0740740741</cx:pt>
          <cx:pt idx="9">406726.33333333331</cx:pt>
          <cx:pt idx="10">257061</cx:pt>
          <cx:pt idx="11">372742.63076923077</cx:pt>
          <cx:pt idx="12">355666.40740740742</cx:pt>
          <cx:pt idx="13">294166.66666666669</cx:pt>
          <cx:pt idx="14">320088.625</cx:pt>
          <cx:pt idx="15">408257.14285714284</cx:pt>
          <cx:pt idx="16">285666.66666666669</cx:pt>
          <cx:pt idx="17">308982</cx:pt>
          <cx:pt idx="18">122287.66666666667</cx:pt>
          <cx:pt idx="19">489351.85714285716</cx:pt>
          <cx:pt idx="20">225599.79999999999</cx:pt>
          <cx:pt idx="21">220266.20000000001</cx:pt>
          <cx:pt idx="22">546356.11111111112</cx:pt>
          <cx:pt idx="23">125000</cx:pt>
        </cx:lvl>
      </cx:numDim>
    </cx:data>
  </cx:chartData>
  <cx:chart>
    <cx:plotArea>
      <cx:plotAreaRegion>
        <cx:series layoutId="regionMap" uniqueId="{A82E5E02-4BEA-404C-8D1F-8470E0654386}">
          <cx:tx>
            <cx:txData>
              <cx:f>Sheet4!$D$1</cx:f>
              <cx:v>mean_ListingPriceUSD</cx:v>
            </cx:txData>
          </cx:tx>
          <cx:dataLabels>
            <cx:visibility seriesName="0" categoryName="0" value="1"/>
          </cx:dataLabels>
          <cx:dataId val="0"/>
          <cx:layoutPr>
            <cx:geography viewedRegionType="dataOnly" cultureLanguage="zh-CN" cultureRegion="US" attribution="由必应提供支持">
              <cx:geoCache provider="{E9337A44-BEBE-4D9F-B70C-5C5E7DAFC167}">
                <cx:binary>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</cx:binary>
              </cx:geoCache>
            </cx:geography>
          </cx:layoutPr>
          <cx:valueColors>
            <cx:midColor>
              <a:schemeClr val="accent2">
                <a:lumMod val="75000"/>
              </a:schemeClr>
            </cx:midColor>
            <cx:maxColor>
              <a:schemeClr val="accent2">
                <a:lumMod val="50000"/>
              </a:schemeClr>
            </cx:maxColor>
          </cx:valueColors>
          <cx:valueColorPositions count="3"/>
        </cx:series>
      </cx:plotAreaRegion>
    </cx:plotArea>
  </cx:chart>
  <cx:spPr>
    <a:ln>
      <a:noFill/>
    </a:ln>
  </cx:spPr>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Sheet4!$A$2:$A$45</cx:f>
        <cx:nf>Sheet4!$A$1</cx:nf>
        <cx:lvl ptCount="44" name="CountryRegionState">
          <cx:pt idx="0">Antigua and Barbuda</cx:pt>
          <cx:pt idx="1">Aruba</cx:pt>
          <cx:pt idx="2">Bahamas</cx:pt>
          <cx:pt idx="3">Barbados</cx:pt>
          <cx:pt idx="4">Belize</cx:pt>
          <cx:pt idx="5">British Virgin Islands</cx:pt>
          <cx:pt idx="6">Cayman Islands</cx:pt>
          <cx:pt idx="7">Dominican Republic</cx:pt>
          <cx:pt idx="8">Grenada</cx:pt>
          <cx:pt idx="9">Guadeloupe</cx:pt>
          <cx:pt idx="10">Guatemala</cx:pt>
          <cx:pt idx="11">Honduras</cx:pt>
          <cx:pt idx="12">Martinique</cx:pt>
          <cx:pt idx="13">Mexico</cx:pt>
          <cx:pt idx="14">Netherlands Antilles</cx:pt>
          <cx:pt idx="15">Panama</cx:pt>
          <cx:pt idx="16">Puerto Rico</cx:pt>
          <cx:pt idx="17">Saint Kitts and Nevis</cx:pt>
          <cx:pt idx="18">Saint Lucia</cx:pt>
          <cx:pt idx="19">Saint Vincent and the Grenadines</cx:pt>
          <cx:pt idx="20">Saint-Martin</cx:pt>
          <cx:pt idx="21">Sint Maarten (Dutch part)</cx:pt>
          <cx:pt idx="22">Trinidad and Tobago</cx:pt>
          <cx:pt idx="23">U.S. Virgin Islands</cx:pt>
          <cx:pt idx="24">West Indies</cx:pt>
          <cx:pt idx="25">Cuba</cx:pt>
          <cx:pt idx="26">Haiti</cx:pt>
          <cx:pt idx="27">Puerto Rico </cx:pt>
          <cx:pt idx="28">Jamaica</cx:pt>
          <cx:pt idx="29">Guadeloupe </cx:pt>
          <cx:pt idx="30">Martinique</cx:pt>
          <cx:pt idx="31">Curacao</cx:pt>
          <cx:pt idx="32">United States Virgin Islands</cx:pt>
          <cx:pt idx="33">Aruba</cx:pt>
          <cx:pt idx="34">Dominica</cx:pt>
          <cx:pt idx="35">Cayman Islands</cx:pt>
          <cx:pt idx="36">Sint Maarten</cx:pt>
          <cx:pt idx="37">Saint Martin</cx:pt>
          <cx:pt idx="38">Turks and Caicos Islands</cx:pt>
          <cx:pt idx="39">British Virgin Islands</cx:pt>
          <cx:pt idx="40">Caribbean Netherlands</cx:pt>
          <cx:pt idx="41">Anguilla</cx:pt>
          <cx:pt idx="42">Saint Barthelemy</cx:pt>
          <cx:pt idx="43">Montserrat</cx:pt>
        </cx:lvl>
      </cx:strDim>
      <cx:numDim type="colorVal">
        <cx:f>Sheet4!$C$2:$C$45</cx:f>
        <cx:nf>Sheet4!$C$1</cx:nf>
        <cx:lvl ptCount="44" formatCode="G/通用格式" name="GroupCount">
          <cx:pt idx="0">16</cx:pt>
          <cx:pt idx="1">2</cx:pt>
          <cx:pt idx="2">13</cx:pt>
          <cx:pt idx="3">1</cx:pt>
          <cx:pt idx="4">10</cx:pt>
          <cx:pt idx="5">118</cx:pt>
          <cx:pt idx="6">5</cx:pt>
          <cx:pt idx="7">8</cx:pt>
          <cx:pt idx="8">42</cx:pt>
          <cx:pt idx="9">27</cx:pt>
          <cx:pt idx="10">12</cx:pt>
          <cx:pt idx="11">1</cx:pt>
          <cx:pt idx="12">130</cx:pt>
          <cx:pt idx="13">27</cx:pt>
          <cx:pt idx="14">6</cx:pt>
          <cx:pt idx="15">8</cx:pt>
          <cx:pt idx="16">7</cx:pt>
          <cx:pt idx="17">3</cx:pt>
          <cx:pt idx="18">5</cx:pt>
          <cx:pt idx="19">3</cx:pt>
          <cx:pt idx="20">7</cx:pt>
          <cx:pt idx="21">5</cx:pt>
          <cx:pt idx="22">5</cx:pt>
          <cx:pt idx="23">18</cx:pt>
          <cx:pt idx="24">1</cx:pt>
        </cx:lvl>
      </cx:numDim>
    </cx:data>
  </cx:chartData>
  <cx:chart>
    <cx:plotArea>
      <cx:plotAreaRegion>
        <cx:plotSurface>
          <cx:spPr>
            <a:ln>
              <a:noFill/>
            </a:ln>
          </cx:spPr>
        </cx:plotSurface>
        <cx:series layoutId="regionMap" uniqueId="{6240D477-A3B8-4E59-A184-094BC3216761}">
          <cx:tx>
            <cx:txData>
              <cx:f>Sheet4!$C$1</cx:f>
              <cx:v>GroupCount</cx:v>
            </cx:txData>
          </cx:tx>
          <cx:dataLabels>
            <cx:visibility seriesName="0" categoryName="0" value="1"/>
          </cx:dataLabels>
          <cx:dataId val="0"/>
          <cx:layoutPr>
            <cx:geography viewedRegionType="dataOnly" cultureLanguage="zh-CN" cultureRegion="US" attribution="由必应提供支持">
              <cx:geoCache provider="{E9337A44-BEBE-4D9F-B70C-5C5E7DAFC167}">
                <cx:binary>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</cx:binary>
              </cx:geoCache>
            </cx:geography>
          </cx:layoutPr>
          <cx:valueColors>
            <cx:minColor>
              <a:schemeClr val="accent2">
                <a:lumMod val="20000"/>
                <a:lumOff val="80000"/>
              </a:schemeClr>
            </cx:minColor>
            <cx:midColor>
              <a:schemeClr val="accent2">
                <a:lumMod val="75000"/>
              </a:schemeClr>
            </cx:midColor>
            <cx:maxColor>
              <a:schemeClr val="accent2">
                <a:lumMod val="50000"/>
              </a:schemeClr>
            </cx:maxColor>
          </cx:valueColors>
          <cx:valueColorPositions count="3">
            <cx:minPosition>
              <cx:number val="0"/>
            </cx:minPosition>
            <cx:midPosition>
              <cx:number val="29"/>
            </cx:midPosition>
          </cx:valueColorPositions>
        </cx:series>
      </cx:plotAreaRegion>
    </cx:plotArea>
  </cx:chart>
  <cx:spPr>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24</Pages>
  <Words>7368</Words>
  <Characters>41999</Characters>
  <Application>Microsoft Office Word</Application>
  <DocSecurity>0</DocSecurity>
  <Lines>349</Lines>
  <Paragraphs>98</Paragraphs>
  <ScaleCrop>false</ScaleCrop>
  <Company/>
  <LinksUpToDate>false</LinksUpToDate>
  <CharactersWithSpaces>49269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刘钟泽</cp:lastModifiedBy>
  <cp:revision>22</cp:revision>
  <cp:lastPrinted>2020-11-30T03:40:00Z</cp:lastPrinted>
  <dcterms:created xsi:type="dcterms:W3CDTF">2023-04-02T16:33:00Z</dcterms:created>
  <dcterms:modified xsi:type="dcterms:W3CDTF">2023-04-03T21:19:00Z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2052-11.1.0.13703</vt:lpwstr>
  </property>
  <property fmtid="{D5CDD505-2E9C-101B-9397-08002B2CF9AE}" pid="8" name="ICV">
    <vt:lpwstr>617D27EC8FC14712AE105557AF266FED</vt:lpwstr>
  </property>
</Properties>
</file>